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90" w:rsidRPr="00B16D62" w:rsidRDefault="00BF1FC0" w:rsidP="00BF1FC0">
      <w:pPr>
        <w:jc w:val="center"/>
        <w:rPr>
          <w:rFonts w:ascii="黑体" w:eastAsia="黑体"/>
          <w:b/>
          <w:color w:val="FF0000"/>
          <w:sz w:val="48"/>
          <w:szCs w:val="48"/>
        </w:rPr>
      </w:pPr>
      <w:r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诉 </w:t>
      </w:r>
      <w:r w:rsidR="00A30F73"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   </w:t>
      </w:r>
      <w:r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调 </w:t>
      </w:r>
      <w:r w:rsidR="00A30F73"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   </w:t>
      </w:r>
      <w:r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对 </w:t>
      </w:r>
      <w:r w:rsidR="00A30F73"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   </w:t>
      </w:r>
      <w:r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接 </w:t>
      </w:r>
      <w:r w:rsidR="00A30F73"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   </w:t>
      </w:r>
      <w:r w:rsidRPr="00B16D62">
        <w:rPr>
          <w:rFonts w:ascii="黑体" w:eastAsia="黑体" w:hint="eastAsia"/>
          <w:b/>
          <w:color w:val="FF0000"/>
          <w:sz w:val="48"/>
          <w:szCs w:val="48"/>
        </w:rPr>
        <w:t>中</w:t>
      </w:r>
      <w:r w:rsidR="00A30F73"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   </w:t>
      </w:r>
      <w:r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 心 </w:t>
      </w:r>
      <w:r w:rsidR="00A30F73"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   </w:t>
      </w:r>
      <w:r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流 </w:t>
      </w:r>
      <w:r w:rsidR="00A30F73"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   </w:t>
      </w:r>
      <w:r w:rsidRPr="00B16D62">
        <w:rPr>
          <w:rFonts w:ascii="黑体" w:eastAsia="黑体" w:hint="eastAsia"/>
          <w:b/>
          <w:color w:val="FF0000"/>
          <w:sz w:val="48"/>
          <w:szCs w:val="48"/>
        </w:rPr>
        <w:t>程</w:t>
      </w:r>
      <w:r w:rsidR="00A30F73"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   </w:t>
      </w:r>
      <w:r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 指</w:t>
      </w:r>
      <w:r w:rsidR="00A30F73"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   </w:t>
      </w:r>
      <w:r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 引</w:t>
      </w:r>
      <w:r w:rsidR="00A30F73"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   </w:t>
      </w:r>
      <w:r w:rsidRPr="00B16D62">
        <w:rPr>
          <w:rFonts w:ascii="黑体" w:eastAsia="黑体" w:hint="eastAsia"/>
          <w:b/>
          <w:color w:val="FF0000"/>
          <w:sz w:val="48"/>
          <w:szCs w:val="48"/>
        </w:rPr>
        <w:t xml:space="preserve"> 图</w:t>
      </w:r>
    </w:p>
    <w:p w:rsidR="000B394E" w:rsidRDefault="001F62D7" w:rsidP="00BF1FC0">
      <w:pPr>
        <w:rPr>
          <w:rFonts w:ascii="黑体" w:eastAsia="黑体"/>
          <w:b/>
          <w:color w:val="FF0000"/>
          <w:sz w:val="36"/>
          <w:szCs w:val="36"/>
        </w:rPr>
      </w:pPr>
      <w:r>
        <w:rPr>
          <w:rFonts w:ascii="黑体" w:eastAsia="黑体"/>
          <w:b/>
          <w:noProof/>
          <w:color w:val="FF0000"/>
          <w:sz w:val="36"/>
          <w:szCs w:val="36"/>
        </w:rPr>
        <w:pict>
          <v:roundrect id="_x0000_s1026" style="position:absolute;left:0;text-align:left;margin-left:273.7pt;margin-top:13.65pt;width:457.5pt;height:22.5pt;z-index:251575296" arcsize="10923f" strokeweight="1.5pt">
            <v:shadow color="#868686"/>
            <v:textbox style="mso-next-textbox:#_x0000_s1026" inset=",.8mm">
              <w:txbxContent>
                <w:p w:rsidR="00BF1FC0" w:rsidRPr="000A554A" w:rsidRDefault="00BF1FC0" w:rsidP="00A30F73">
                  <w:pPr>
                    <w:jc w:val="distribute"/>
                    <w:rPr>
                      <w:b/>
                      <w:color w:val="244061"/>
                    </w:rPr>
                  </w:pPr>
                  <w:r w:rsidRPr="000A554A">
                    <w:rPr>
                      <w:rFonts w:hint="eastAsia"/>
                      <w:b/>
                      <w:color w:val="244061"/>
                    </w:rPr>
                    <w:t>预登记（民商事、行政纠纷及其它可以调处的纠纷）</w:t>
                  </w:r>
                </w:p>
              </w:txbxContent>
            </v:textbox>
          </v:roundrect>
        </w:pict>
      </w:r>
    </w:p>
    <w:p w:rsidR="00F9316F" w:rsidRDefault="001F62D7" w:rsidP="00BF1FC0">
      <w:pPr>
        <w:rPr>
          <w:rFonts w:ascii="黑体" w:eastAsia="黑体"/>
          <w:b/>
          <w:color w:val="FF0000"/>
          <w:sz w:val="36"/>
          <w:szCs w:val="36"/>
        </w:rPr>
      </w:pPr>
      <w:r w:rsidRPr="001F62D7">
        <w:rPr>
          <w:rFonts w:ascii="黑体" w:eastAsia="黑体"/>
          <w:noProof/>
          <w:color w:val="FBD4B4"/>
          <w:sz w:val="36"/>
          <w:szCs w:val="36"/>
        </w:rPr>
        <w:pict>
          <v:roundrect id="_x0000_s1038" style="position:absolute;left:0;text-align:left;margin-left:635.05pt;margin-top:29pt;width:399pt;height:24pt;z-index:251578368" arcsize="10923f" strokeweight="1.5pt">
            <v:shadow color="#868686"/>
            <v:textbox style="mso-next-textbox:#_x0000_s1038">
              <w:txbxContent>
                <w:p w:rsidR="00A30F73" w:rsidRPr="000A554A" w:rsidRDefault="00A30F73" w:rsidP="00A30F73">
                  <w:pPr>
                    <w:jc w:val="distribute"/>
                    <w:rPr>
                      <w:b/>
                      <w:color w:val="4F6228"/>
                    </w:rPr>
                  </w:pPr>
                  <w:r w:rsidRPr="000A554A">
                    <w:rPr>
                      <w:rFonts w:hint="eastAsia"/>
                      <w:b/>
                      <w:color w:val="4F6228"/>
                    </w:rPr>
                    <w:t>不属法院受理范围的，依法引导到相关部门寻求救济</w:t>
                  </w:r>
                </w:p>
              </w:txbxContent>
            </v:textbox>
          </v:roundrect>
        </w:pict>
      </w:r>
      <w:r>
        <w:rPr>
          <w:rFonts w:ascii="黑体" w:eastAsia="黑体"/>
          <w:b/>
          <w:noProof/>
          <w:color w:val="FF0000"/>
          <w:sz w:val="36"/>
          <w:szCs w:val="36"/>
        </w:rPr>
        <w:pict>
          <v:roundrect id="_x0000_s1028" style="position:absolute;left:0;text-align:left;margin-left:469.5pt;margin-top:23.85pt;width:66.75pt;height:34.2pt;z-index:251576320" arcsize="10923f" strokeweight="1.5pt">
            <v:shadow color="#868686"/>
            <v:textbox style="mso-next-textbox:#_x0000_s1028" inset=",0,,0">
              <w:txbxContent>
                <w:p w:rsidR="00F9316F" w:rsidRPr="00F9316F" w:rsidRDefault="00F9316F" w:rsidP="00A30F73">
                  <w:pPr>
                    <w:spacing w:line="480" w:lineRule="auto"/>
                    <w:jc w:val="center"/>
                    <w:rPr>
                      <w:b/>
                      <w:sz w:val="24"/>
                      <w:szCs w:val="30"/>
                    </w:rPr>
                  </w:pPr>
                  <w:r w:rsidRPr="00F9316F">
                    <w:rPr>
                      <w:rFonts w:hint="eastAsia"/>
                      <w:b/>
                      <w:sz w:val="24"/>
                      <w:szCs w:val="30"/>
                    </w:rPr>
                    <w:t>分</w:t>
                  </w:r>
                  <w:r>
                    <w:rPr>
                      <w:rFonts w:hint="eastAsia"/>
                      <w:b/>
                      <w:sz w:val="24"/>
                      <w:szCs w:val="30"/>
                    </w:rPr>
                    <w:t xml:space="preserve">  </w:t>
                  </w:r>
                  <w:r w:rsidRPr="00F9316F">
                    <w:rPr>
                      <w:rFonts w:hint="eastAsia"/>
                      <w:b/>
                      <w:sz w:val="24"/>
                      <w:szCs w:val="30"/>
                    </w:rPr>
                    <w:t xml:space="preserve"> </w:t>
                  </w:r>
                  <w:r w:rsidRPr="00F9316F">
                    <w:rPr>
                      <w:rFonts w:hint="eastAsia"/>
                      <w:b/>
                      <w:sz w:val="24"/>
                      <w:szCs w:val="30"/>
                    </w:rPr>
                    <w:t>流</w:t>
                  </w:r>
                  <w:r w:rsidR="000B394E">
                    <w:rPr>
                      <w:rFonts w:hint="eastAsia"/>
                      <w:b/>
                      <w:sz w:val="24"/>
                      <w:szCs w:val="30"/>
                    </w:rPr>
                    <w:t xml:space="preserve">  </w:t>
                  </w:r>
                  <w:r w:rsidR="00A30F73">
                    <w:rPr>
                      <w:rFonts w:hint="eastAsia"/>
                      <w:b/>
                      <w:sz w:val="24"/>
                      <w:szCs w:val="30"/>
                    </w:rPr>
                    <w:t xml:space="preserve">                 </w:t>
                  </w:r>
                </w:p>
                <w:p w:rsidR="00F9316F" w:rsidRDefault="00F9316F"/>
              </w:txbxContent>
            </v:textbox>
          </v:roundrect>
        </w:pict>
      </w:r>
      <w:r>
        <w:rPr>
          <w:rFonts w:ascii="黑体" w:eastAsia="黑体"/>
          <w:b/>
          <w:noProof/>
          <w:color w:val="FF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503.25pt;margin-top:4.2pt;width:0;height:19.35pt;z-index:251577344" o:connectortype="straight" strokeweight="1.5pt">
            <v:stroke endarrow="block"/>
          </v:shape>
        </w:pict>
      </w:r>
    </w:p>
    <w:p w:rsidR="00F9316F" w:rsidRPr="00F9316F" w:rsidRDefault="001F62D7" w:rsidP="000B394E">
      <w:pPr>
        <w:spacing w:line="240" w:lineRule="atLeast"/>
        <w:rPr>
          <w:rFonts w:ascii="黑体" w:eastAsia="黑体"/>
          <w:sz w:val="36"/>
          <w:szCs w:val="36"/>
        </w:rPr>
      </w:pPr>
      <w:bookmarkStart w:id="0" w:name="不以"/>
      <w:bookmarkEnd w:id="0"/>
      <w:r>
        <w:rPr>
          <w:rFonts w:ascii="黑体" w:eastAsia="黑体"/>
          <w:noProof/>
          <w:sz w:val="36"/>
          <w:szCs w:val="36"/>
        </w:rPr>
        <w:pict>
          <v:shape id="_x0000_s1297" type="#_x0000_t32" style="position:absolute;left:0;text-align:left;margin-left:536.25pt;margin-top:10.95pt;width:97.85pt;height:0;z-index:251740160" o:connectortype="straight" strokeweight="1.5pt">
            <v:stroke endarrow="block"/>
          </v:shape>
        </w:pict>
      </w:r>
      <w:r>
        <w:rPr>
          <w:rFonts w:ascii="黑体" w:eastAsia="黑体"/>
          <w:noProof/>
          <w:sz w:val="36"/>
          <w:szCs w:val="36"/>
        </w:rPr>
        <w:pict>
          <v:shape id="_x0000_s1212" type="#_x0000_t32" style="position:absolute;left:0;text-align:left;margin-left:503.25pt;margin-top:26.85pt;width:0;height:47pt;z-index:251657216" o:connectortype="straight" strokeweight="1.5pt">
            <v:stroke endarrow="block"/>
          </v:shape>
        </w:pict>
      </w:r>
      <w:r>
        <w:rPr>
          <w:rFonts w:ascii="黑体" w:eastAsia="黑体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232.95pt;margin-top:12.2pt;width:90.45pt;height:36.85pt;z-index:251583488;mso-width-relative:margin;mso-height-relative:margin" filled="f" stroked="f">
            <v:textbox style="mso-next-textbox:#_x0000_s1053">
              <w:txbxContent>
                <w:p w:rsidR="00D9062D" w:rsidRPr="00D94A90" w:rsidRDefault="00D9062D" w:rsidP="00D94A90">
                  <w:pPr>
                    <w:jc w:val="distribute"/>
                    <w:rPr>
                      <w:b/>
                      <w:sz w:val="28"/>
                      <w:szCs w:val="28"/>
                    </w:rPr>
                  </w:pPr>
                  <w:r w:rsidRPr="00D94A90">
                    <w:rPr>
                      <w:rFonts w:hint="eastAsia"/>
                      <w:b/>
                      <w:sz w:val="28"/>
                      <w:szCs w:val="28"/>
                    </w:rPr>
                    <w:t>愿</w:t>
                  </w:r>
                  <w:r w:rsidRPr="00D94A90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D94A90">
                    <w:rPr>
                      <w:rFonts w:hint="eastAsia"/>
                      <w:b/>
                      <w:sz w:val="28"/>
                      <w:szCs w:val="28"/>
                    </w:rPr>
                    <w:t>调</w:t>
                  </w:r>
                  <w:r w:rsidRPr="00D94A90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D94A90">
                    <w:rPr>
                      <w:rFonts w:hint="eastAsia"/>
                      <w:b/>
                      <w:sz w:val="28"/>
                      <w:szCs w:val="28"/>
                    </w:rPr>
                    <w:t>解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sz w:val="36"/>
          <w:szCs w:val="36"/>
        </w:rPr>
        <w:pict>
          <v:shape id="_x0000_s1054" type="#_x0000_t32" style="position:absolute;left:0;text-align:left;margin-left:89.15pt;margin-top:12.2pt;width:0;height:65.95pt;z-index:251584512" o:connectortype="straight" strokeweight="1.5pt">
            <v:stroke endarrow="block"/>
          </v:shape>
        </w:pict>
      </w:r>
      <w:r>
        <w:rPr>
          <w:rFonts w:ascii="黑体" w:eastAsia="黑体"/>
          <w:noProof/>
          <w:sz w:val="36"/>
          <w:szCs w:val="36"/>
        </w:rPr>
        <w:pict>
          <v:shape id="_x0000_s1206" type="#_x0000_t32" style="position:absolute;left:0;text-align:left;margin-left:89.1pt;margin-top:12.15pt;width:380.4pt;height:.05pt;z-index:251652096" o:connectortype="straight" strokeweight="1.5pt"/>
        </w:pict>
      </w:r>
      <w:r w:rsidR="00A30F73">
        <w:rPr>
          <w:rFonts w:ascii="黑体" w:eastAsia="黑体" w:hint="eastAsia"/>
          <w:sz w:val="36"/>
          <w:szCs w:val="36"/>
        </w:rPr>
        <w:t xml:space="preserve">                               </w:t>
      </w:r>
    </w:p>
    <w:p w:rsidR="00F9316F" w:rsidRPr="00F9316F" w:rsidRDefault="001F62D7" w:rsidP="000B394E">
      <w:pPr>
        <w:spacing w:line="240" w:lineRule="atLeast"/>
        <w:rPr>
          <w:rFonts w:ascii="黑体" w:eastAsia="黑体"/>
          <w:sz w:val="36"/>
          <w:szCs w:val="36"/>
        </w:rPr>
      </w:pPr>
      <w:r>
        <w:rPr>
          <w:rFonts w:ascii="黑体" w:eastAsia="黑体"/>
          <w:noProof/>
          <w:sz w:val="36"/>
          <w:szCs w:val="36"/>
        </w:rPr>
        <w:pict>
          <v:shape id="_x0000_s1051" type="#_x0000_t202" style="position:absolute;left:0;text-align:left;margin-left:503.25pt;margin-top:9.2pt;width:87.4pt;height:23pt;z-index:251582464;mso-width-relative:margin;mso-height-relative:margin" filled="f" fillcolor="black" stroked="f" strokecolor="#f2f2f2" strokeweight="3pt">
            <v:shadow on="t" type="perspective" color="#7f7f7f" opacity=".5" offset="1pt" offset2="-1pt"/>
            <v:textbox style="mso-next-textbox:#_x0000_s1051">
              <w:txbxContent>
                <w:p w:rsidR="00B16D62" w:rsidRPr="00D9062D" w:rsidRDefault="00B16D62">
                  <w:pPr>
                    <w:rPr>
                      <w:b/>
                    </w:rPr>
                  </w:pPr>
                  <w:r w:rsidRPr="00D9062D">
                    <w:rPr>
                      <w:rFonts w:hint="eastAsia"/>
                      <w:b/>
                    </w:rPr>
                    <w:t>不宜不愿调解</w:t>
                  </w:r>
                </w:p>
              </w:txbxContent>
            </v:textbox>
          </v:shape>
        </w:pict>
      </w:r>
      <w:r w:rsidR="00F9316F">
        <w:rPr>
          <w:rFonts w:ascii="黑体" w:eastAsia="黑体" w:hint="eastAsia"/>
          <w:sz w:val="36"/>
          <w:szCs w:val="36"/>
        </w:rPr>
        <w:t xml:space="preserve">                              </w:t>
      </w:r>
    </w:p>
    <w:p w:rsidR="00F9316F" w:rsidRPr="000A554A" w:rsidRDefault="001F62D7" w:rsidP="00F9316F">
      <w:pPr>
        <w:rPr>
          <w:rFonts w:ascii="黑体" w:eastAsia="黑体"/>
          <w:color w:val="FBD4B4"/>
          <w:sz w:val="36"/>
          <w:szCs w:val="36"/>
        </w:rPr>
      </w:pPr>
      <w:r w:rsidRPr="001F62D7">
        <w:rPr>
          <w:rFonts w:ascii="黑体" w:eastAsia="黑体"/>
          <w:noProof/>
          <w:sz w:val="36"/>
          <w:szCs w:val="36"/>
        </w:rPr>
        <w:pict>
          <v:shape id="_x0000_s1290" type="#_x0000_t32" style="position:absolute;left:0;text-align:left;margin-left:762.85pt;margin-top:21.5pt;width:121.2pt;height:.1pt;flip:y;z-index:251732992" o:connectortype="straight" strokeweight="1.5pt"/>
        </w:pict>
      </w:r>
      <w:r w:rsidRPr="001F62D7">
        <w:rPr>
          <w:rFonts w:ascii="黑体" w:eastAsia="黑体"/>
          <w:noProof/>
          <w:sz w:val="36"/>
          <w:szCs w:val="36"/>
        </w:rPr>
        <w:pict>
          <v:shape id="_x0000_s1289" type="#_x0000_t32" style="position:absolute;left:0;text-align:left;margin-left:884pt;margin-top:21.6pt;width:.05pt;height:121.7pt;z-index:251731968" o:connectortype="straight" strokeweight="1.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72" type="#_x0000_t32" style="position:absolute;left:0;text-align:left;margin-left:399.85pt;margin-top:21.5pt;width:32.3pt;height:.05pt;z-index:251716608" o:connectortype="straight" strokeweight="2.2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71" type="#_x0000_t32" style="position:absolute;left:0;text-align:left;margin-left:399.85pt;margin-top:21.5pt;width:.05pt;height:103.15pt;z-index:251715584" o:connectortype="straight" strokeweight="2.2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050" style="position:absolute;left:0;text-align:left;margin-left:653.35pt;margin-top:10.7pt;width:109.5pt;height:24pt;z-index:251581440" arcsize="10923f" strokeweight="1.5pt">
            <v:shadow color="#868686"/>
            <v:textbox style="mso-next-textbox:#_x0000_s1050">
              <w:txbxContent>
                <w:p w:rsidR="00B16D62" w:rsidRPr="000A554A" w:rsidRDefault="00B16D62" w:rsidP="00B16D62">
                  <w:pPr>
                    <w:jc w:val="center"/>
                    <w:rPr>
                      <w:b/>
                      <w:color w:val="4F6228"/>
                    </w:rPr>
                  </w:pPr>
                  <w:r w:rsidRPr="000A554A">
                    <w:rPr>
                      <w:rFonts w:hint="eastAsia"/>
                      <w:b/>
                      <w:color w:val="4F6228"/>
                    </w:rPr>
                    <w:t>审</w:t>
                  </w:r>
                  <w:r w:rsidRPr="000A554A">
                    <w:rPr>
                      <w:rFonts w:hint="eastAsia"/>
                      <w:b/>
                      <w:color w:val="4F6228"/>
                    </w:rPr>
                    <w:t xml:space="preserve">  </w:t>
                  </w:r>
                  <w:r w:rsidRPr="000A554A">
                    <w:rPr>
                      <w:rFonts w:hint="eastAsia"/>
                      <w:b/>
                      <w:color w:val="4F6228"/>
                    </w:rPr>
                    <w:t>理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13" type="#_x0000_t32" style="position:absolute;left:0;text-align:left;margin-left:579.15pt;margin-top:21.5pt;width:74.2pt;height:0;z-index:251658240" o:connectortype="straight" strokeweight="1.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041" style="position:absolute;left:0;text-align:left;margin-left:432.15pt;margin-top:11.45pt;width:147pt;height:23.25pt;z-index:251579392" arcsize="10923f" strokeweight="1.5pt">
            <v:shadow color="#868686"/>
            <v:textbox style="mso-next-textbox:#_x0000_s1041">
              <w:txbxContent>
                <w:p w:rsidR="00A30F73" w:rsidRPr="000A554A" w:rsidRDefault="00A30F73" w:rsidP="00A30F73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4F6228"/>
                    </w:rPr>
                  </w:pPr>
                  <w:r w:rsidRPr="000A554A">
                    <w:rPr>
                      <w:rFonts w:hint="eastAsia"/>
                      <w:b/>
                      <w:color w:val="4F6228"/>
                    </w:rPr>
                    <w:t>登记立案进入诉讼程序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055" style="position:absolute;left:0;text-align:left;margin-left:14.85pt;margin-top:15.9pt;width:147pt;height:23.1pt;z-index:251585536" arcsize="10923f" strokeweight="1.5pt">
            <v:shadow color="#868686"/>
            <v:textbox style="mso-next-textbox:#_x0000_s1055" inset=",1mm">
              <w:txbxContent>
                <w:p w:rsidR="00D9062D" w:rsidRPr="00D9062D" w:rsidRDefault="00D9062D" w:rsidP="00D9062D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  <w:r w:rsidRPr="00D9062D">
                    <w:rPr>
                      <w:rFonts w:hint="eastAsia"/>
                      <w:b/>
                      <w:color w:val="0070C0"/>
                    </w:rPr>
                    <w:t>委派调解（诉前调解）</w:t>
                  </w:r>
                </w:p>
              </w:txbxContent>
            </v:textbox>
          </v:roundrect>
        </w:pict>
      </w:r>
      <w:r w:rsidR="00745784" w:rsidRPr="000A554A">
        <w:rPr>
          <w:rFonts w:ascii="黑体" w:eastAsia="黑体" w:hint="eastAsia"/>
          <w:color w:val="FBD4B4"/>
          <w:sz w:val="36"/>
          <w:szCs w:val="36"/>
        </w:rPr>
        <w:t xml:space="preserve">     </w:t>
      </w:r>
      <w:r w:rsidR="00D94A90" w:rsidRPr="000A554A">
        <w:rPr>
          <w:rFonts w:ascii="黑体" w:eastAsia="黑体" w:hint="eastAsia"/>
          <w:color w:val="FBD4B4"/>
          <w:sz w:val="36"/>
          <w:szCs w:val="36"/>
        </w:rPr>
        <w:t xml:space="preserve">  </w:t>
      </w:r>
    </w:p>
    <w:p w:rsidR="00F9316F" w:rsidRPr="000A554A" w:rsidRDefault="001F62D7" w:rsidP="00F9316F">
      <w:pPr>
        <w:rPr>
          <w:rFonts w:ascii="黑体" w:eastAsia="黑体"/>
          <w:color w:val="FBD4B4"/>
          <w:sz w:val="36"/>
          <w:szCs w:val="36"/>
        </w:rPr>
      </w:pPr>
      <w:r>
        <w:rPr>
          <w:rFonts w:ascii="黑体" w:eastAsia="黑体"/>
          <w:noProof/>
          <w:color w:val="FBD4B4"/>
          <w:sz w:val="36"/>
          <w:szCs w:val="36"/>
        </w:rPr>
        <w:pict>
          <v:shape id="_x0000_s1207" type="#_x0000_t32" style="position:absolute;left:0;text-align:left;margin-left:6.5pt;margin-top:30.85pt;width:0;height:23.2pt;z-index:251653120" o:connectortype="straight" strokeweight="1.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061" type="#_x0000_t32" style="position:absolute;left:0;text-align:left;margin-left:7.35pt;margin-top:30.8pt;width:289.45pt;height:.05pt;flip:y;z-index:251589632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08" type="#_x0000_t32" style="position:absolute;left:0;text-align:left;margin-left:171.4pt;margin-top:30.95pt;width:.05pt;height:23.25pt;z-index:251654144" o:connectortype="straight" strokeweight="1.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079" style="position:absolute;left:0;text-align:left;margin-left:116.05pt;margin-top:54.5pt;width:106.5pt;height:23.25pt;z-index:251596800" arcsize="10923f" strokeweight="1.5pt">
            <v:shadow color="#868686"/>
            <v:textbox style="mso-next-textbox:#_x0000_s1079" inset=",1mm">
              <w:txbxContent>
                <w:p w:rsidR="00C76FE7" w:rsidRPr="00D9062D" w:rsidRDefault="00C76FE7" w:rsidP="00C76FE7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行业</w:t>
                  </w:r>
                  <w:r w:rsidRPr="00D9062D">
                    <w:rPr>
                      <w:rFonts w:hint="eastAsia"/>
                      <w:b/>
                      <w:color w:val="FF0000"/>
                    </w:rPr>
                    <w:t>调解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080" type="#_x0000_t32" style="position:absolute;left:0;text-align:left;margin-left:171.45pt;margin-top:76pt;width:0;height:15.75pt;z-index:251597824" o:connectortype="straight" strokeweight="1.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113" style="position:absolute;left:0;text-align:left;margin-left:225.85pt;margin-top:112.3pt;width:18.6pt;height:154.6pt;z-index:251613184" arcsize="10923f" strokeweight="1.5pt">
            <v:shadow color="#868686"/>
            <v:textbox style="mso-next-textbox:#_x0000_s1113" inset=",,6.5mm">
              <w:txbxContent>
                <w:p w:rsidR="00A7728F" w:rsidRDefault="006A3C34" w:rsidP="006A3C34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</w:p>
                <w:p w:rsidR="006A3C34" w:rsidRPr="00C76FE7" w:rsidRDefault="006A3C34" w:rsidP="006A3C34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律师组织</w:t>
                  </w:r>
                </w:p>
                <w:p w:rsidR="006A3C34" w:rsidRPr="00D9062D" w:rsidRDefault="006A3C34" w:rsidP="006A3C34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111" style="position:absolute;left:0;text-align:left;margin-left:195.25pt;margin-top:112.95pt;width:18.6pt;height:154.4pt;z-index:251612160" arcsize="10923f" strokeweight="1.5pt">
            <v:shadow color="#868686"/>
            <v:textbox style="mso-next-textbox:#_x0000_s1111" inset=",,6.5mm">
              <w:txbxContent>
                <w:p w:rsidR="00A7728F" w:rsidRDefault="006A3C34" w:rsidP="006A3C34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="00A7728F">
                    <w:rPr>
                      <w:rFonts w:hint="eastAsia"/>
                      <w:b/>
                      <w:color w:val="FF0000"/>
                    </w:rPr>
                    <w:t xml:space="preserve">   </w:t>
                  </w:r>
                </w:p>
                <w:p w:rsidR="006A3C34" w:rsidRPr="00C76FE7" w:rsidRDefault="006A3C34" w:rsidP="006A3C34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公证组织</w:t>
                  </w:r>
                </w:p>
                <w:p w:rsidR="006A3C34" w:rsidRPr="00D9062D" w:rsidRDefault="006A3C34" w:rsidP="006A3C34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107" style="position:absolute;left:0;text-align:left;margin-left:161.9pt;margin-top:112.3pt;width:18.6pt;height:154.6pt;z-index:251609088" arcsize="10923f" strokeweight="1.5pt">
            <v:shadow color="#868686"/>
            <v:textbox style="mso-next-textbox:#_x0000_s1107" inset=",,6.5mm">
              <w:txbxContent>
                <w:p w:rsidR="006A3C34" w:rsidRPr="00C76FE7" w:rsidRDefault="006A3C34" w:rsidP="006A3C34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</w:rPr>
                    <w:t>金融保险协会</w:t>
                  </w:r>
                </w:p>
                <w:p w:rsidR="006A3C34" w:rsidRPr="00D9062D" w:rsidRDefault="006A3C34" w:rsidP="006A3C34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109" style="position:absolute;left:0;text-align:left;margin-left:125.65pt;margin-top:112.75pt;width:18.6pt;height:154.6pt;z-index:251611136" arcsize="10923f" strokeweight="1.5pt">
            <v:shadow color="#868686"/>
            <v:textbox style="mso-next-textbox:#_x0000_s1109" inset=",,6.5mm">
              <w:txbxContent>
                <w:p w:rsidR="006A3C34" w:rsidRPr="00C76FE7" w:rsidRDefault="006A3C34" w:rsidP="00A7728F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="00A7728F">
                    <w:rPr>
                      <w:rFonts w:hint="eastAsia"/>
                      <w:b/>
                      <w:color w:val="FF0000"/>
                    </w:rPr>
                    <w:t xml:space="preserve">          </w:t>
                  </w:r>
                  <w:r>
                    <w:rPr>
                      <w:rFonts w:hint="eastAsia"/>
                      <w:b/>
                      <w:color w:val="FF0000"/>
                    </w:rPr>
                    <w:t>消费者协会</w:t>
                  </w:r>
                </w:p>
                <w:p w:rsidR="006A3C34" w:rsidRPr="00D9062D" w:rsidRDefault="006A3C34" w:rsidP="006A3C34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108" style="position:absolute;left:0;text-align:left;margin-left:94.9pt;margin-top:112.75pt;width:18.6pt;height:154.6pt;z-index:251610112" arcsize="10923f" strokeweight="1.5pt">
            <v:shadow color="#868686"/>
            <v:textbox style="mso-next-textbox:#_x0000_s1108" inset=",,6.5mm">
              <w:txbxContent>
                <w:p w:rsidR="00A7728F" w:rsidRDefault="006A3C34" w:rsidP="006A3C34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  </w:t>
                  </w:r>
                  <w:r w:rsidR="00A7728F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</w:rPr>
                    <w:t>工</w:t>
                  </w:r>
                </w:p>
                <w:p w:rsidR="00A7728F" w:rsidRDefault="006A3C34" w:rsidP="006A3C34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商</w:t>
                  </w:r>
                </w:p>
                <w:p w:rsidR="006A3C34" w:rsidRDefault="006A3C34" w:rsidP="006A3C34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联</w:t>
                  </w:r>
                </w:p>
                <w:p w:rsidR="00A7728F" w:rsidRPr="00C76FE7" w:rsidRDefault="00A7728F" w:rsidP="006A3C34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</w:p>
                <w:p w:rsidR="006A3C34" w:rsidRPr="00D9062D" w:rsidRDefault="006A3C34" w:rsidP="006A3C34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102" type="#_x0000_t32" style="position:absolute;left:0;text-align:left;margin-left:171.45pt;margin-top:91.75pt;width:0;height:21pt;z-index:251606016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101" type="#_x0000_t32" style="position:absolute;left:0;text-align:left;margin-left:137.85pt;margin-top:91.75pt;width:0;height:21pt;z-index:251604992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100" type="#_x0000_t32" style="position:absolute;left:0;text-align:left;margin-left:104.85pt;margin-top:91.75pt;width:0;height:21pt;z-index:251603968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104" type="#_x0000_t32" style="position:absolute;left:0;text-align:left;margin-left:236.1pt;margin-top:91.75pt;width:0;height:21pt;z-index:251608064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103" type="#_x0000_t32" style="position:absolute;left:0;text-align:left;margin-left:204.6pt;margin-top:91.75pt;width:0;height:21pt;z-index:251607040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099" type="#_x0000_t32" style="position:absolute;left:0;text-align:left;margin-left:104.8pt;margin-top:91.55pt;width:131.25pt;height:.05pt;z-index:251602944" o:connectortype="straight" strokeweight="1.5pt"/>
        </w:pict>
      </w:r>
      <w:r w:rsidRPr="001F62D7">
        <w:rPr>
          <w:rFonts w:ascii="黑体" w:eastAsia="黑体"/>
          <w:noProof/>
          <w:sz w:val="36"/>
          <w:szCs w:val="36"/>
        </w:rPr>
        <w:pict>
          <v:shape id="_x0000_s1141" type="#_x0000_t32" style="position:absolute;left:0;text-align:left;margin-left:134.55pt;margin-top:267.9pt;width:.05pt;height:21.9pt;z-index:251624448" o:connectortype="straight" strokeweight="1.5pt"/>
        </w:pict>
      </w:r>
      <w:r w:rsidRPr="001F62D7">
        <w:rPr>
          <w:rFonts w:ascii="黑体" w:eastAsia="黑体"/>
          <w:noProof/>
          <w:sz w:val="36"/>
          <w:szCs w:val="36"/>
        </w:rPr>
        <w:pict>
          <v:shape id="_x0000_s1146" type="#_x0000_t32" style="position:absolute;left:0;text-align:left;margin-left:104.75pt;margin-top:266.9pt;width:.05pt;height:22.9pt;z-index:251629568" o:connectortype="straight" strokeweight="1.5pt"/>
        </w:pict>
      </w:r>
      <w:r w:rsidRPr="001F62D7">
        <w:rPr>
          <w:rFonts w:ascii="黑体" w:eastAsia="黑体"/>
          <w:noProof/>
          <w:sz w:val="36"/>
          <w:szCs w:val="36"/>
        </w:rPr>
        <w:pict>
          <v:shape id="_x0000_s1143" type="#_x0000_t32" style="position:absolute;left:0;text-align:left;margin-left:204.6pt;margin-top:266.9pt;width:0;height:21pt;z-index:251626496" o:connectortype="straight" strokeweight="1.5pt"/>
        </w:pict>
      </w:r>
      <w:r w:rsidRPr="001F62D7">
        <w:rPr>
          <w:rFonts w:ascii="黑体" w:eastAsia="黑体"/>
          <w:noProof/>
          <w:sz w:val="36"/>
          <w:szCs w:val="36"/>
        </w:rPr>
        <w:pict>
          <v:shape id="_x0000_s1144" type="#_x0000_t32" style="position:absolute;left:0;text-align:left;margin-left:236.05pt;margin-top:267.35pt;width:0;height:21pt;z-index:251627520" o:connectortype="straight" strokeweight="1.5pt"/>
        </w:pict>
      </w:r>
      <w:r w:rsidRPr="001F62D7">
        <w:rPr>
          <w:rFonts w:ascii="黑体" w:eastAsia="黑体"/>
          <w:noProof/>
          <w:sz w:val="36"/>
          <w:szCs w:val="36"/>
        </w:rPr>
        <w:pict>
          <v:shape id="_x0000_s1142" type="#_x0000_t32" style="position:absolute;left:0;text-align:left;margin-left:171.45pt;margin-top:267.8pt;width:0;height:21pt;z-index:251625472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195" style="position:absolute;left:0;text-align:left;margin-left:1015.45pt;margin-top:26.8pt;width:18.6pt;height:98.65pt;z-index:251644928;v-text-anchor:middle" arcsize="10923f" strokeweight="1.5pt">
            <v:shadow color="#868686"/>
            <v:textbox style="mso-next-textbox:#_x0000_s1195" inset=",6.3mm,6.5mm,6.3mm">
              <w:txbxContent>
                <w:p w:rsidR="00745784" w:rsidRPr="00D9062D" w:rsidRDefault="00745784" w:rsidP="00745784">
                  <w:pPr>
                    <w:spacing w:before="100" w:beforeAutospacing="1" w:after="100" w:afterAutospacing="1" w:line="48" w:lineRule="auto"/>
                    <w:jc w:val="center"/>
                    <w:rPr>
                      <w:b/>
                      <w:color w:val="0070C0"/>
                    </w:rPr>
                  </w:pPr>
                  <w:r w:rsidRPr="000A554A">
                    <w:rPr>
                      <w:rFonts w:hint="eastAsia"/>
                      <w:b/>
                      <w:noProof/>
                      <w:color w:val="365F91"/>
                    </w:rPr>
                    <w:t>自动履行</w:t>
                  </w:r>
                  <w:r w:rsidR="00CD54D9">
                    <w:rPr>
                      <w:b/>
                      <w:noProof/>
                      <w:color w:val="FF0000"/>
                    </w:rPr>
                    <w:drawing>
                      <wp:inline distT="0" distB="0" distL="0" distR="0">
                        <wp:extent cx="259080" cy="1276985"/>
                        <wp:effectExtent l="19050" t="0" r="7620" b="0"/>
                        <wp:docPr id="1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276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D54D9">
                    <w:rPr>
                      <w:b/>
                      <w:noProof/>
                      <w:color w:val="FF0000"/>
                    </w:rPr>
                    <w:drawing>
                      <wp:inline distT="0" distB="0" distL="0" distR="0">
                        <wp:extent cx="259080" cy="1984375"/>
                        <wp:effectExtent l="19050" t="0" r="7620" b="0"/>
                        <wp:docPr id="2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198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199" type="#_x0000_t32" style="position:absolute;left:0;text-align:left;margin-left:999.7pt;margin-top:73.15pt;width:15.75pt;height:0;z-index:251649024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86" type="#_x0000_t32" style="position:absolute;left:0;text-align:left;margin-left:722.05pt;margin-top:3.5pt;width:0;height:40.3pt;flip:y;z-index:251729920" o:connectortype="straight" strokeweight="2.2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19" type="#_x0000_t32" style="position:absolute;left:0;text-align:left;margin-left:590.65pt;margin-top:22.8pt;width:.05pt;height:21pt;z-index:251662336" o:connectortype="straight" strokeweight="1.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18" type="#_x0000_t32" style="position:absolute;left:0;text-align:left;margin-left:590.65pt;margin-top:22.8pt;width:84.5pt;height:0;flip:x;z-index:251661312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16" type="#_x0000_t202" style="position:absolute;left:0;text-align:left;margin-left:587.75pt;margin-top:3.5pt;width:87.4pt;height:23.3pt;z-index:251659264;mso-width-relative:margin;mso-height-relative:margin" filled="f" fillcolor="black" stroked="f" strokecolor="#f2f2f2" strokeweight="3pt">
            <v:shadow on="t" type="perspective" color="#7f7f7f" opacity=".5" offset="1pt" offset2="-1pt"/>
            <v:textbox style="mso-next-textbox:#_x0000_s1216">
              <w:txbxContent>
                <w:p w:rsidR="000A554A" w:rsidRPr="00D9062D" w:rsidRDefault="000A554A" w:rsidP="000A554A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审理前愿意调解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17" type="#_x0000_t32" style="position:absolute;left:0;text-align:left;margin-left:675.2pt;margin-top:3.5pt;width:.05pt;height:19.3pt;z-index:251660288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09" type="#_x0000_t32" style="position:absolute;left:0;text-align:left;margin-left:296.85pt;margin-top:30.8pt;width:.05pt;height:23.25pt;z-index:251655168" o:connectortype="straight" strokeweight="1.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11" type="#_x0000_t32" style="position:absolute;left:0;text-align:left;margin-left:89.1pt;margin-top:7.8pt;width:0;height:23.3pt;z-index:251656192" o:connectortype="straight" strokeweight="1.5pt"/>
        </w:pict>
      </w:r>
      <w:r w:rsidR="00D94A90" w:rsidRPr="000A554A">
        <w:rPr>
          <w:rFonts w:ascii="黑体" w:eastAsia="黑体" w:hint="eastAsia"/>
          <w:color w:val="FBD4B4"/>
          <w:sz w:val="36"/>
          <w:szCs w:val="36"/>
        </w:rPr>
        <w:t xml:space="preserve">     </w:t>
      </w:r>
    </w:p>
    <w:p w:rsidR="00F9316F" w:rsidRPr="000A554A" w:rsidRDefault="001F62D7" w:rsidP="00F9316F">
      <w:pPr>
        <w:rPr>
          <w:rFonts w:ascii="黑体" w:eastAsia="黑体"/>
          <w:color w:val="FBD4B4"/>
          <w:sz w:val="36"/>
          <w:szCs w:val="36"/>
        </w:rPr>
      </w:pPr>
      <w:r>
        <w:rPr>
          <w:rFonts w:ascii="黑体" w:eastAsia="黑体"/>
          <w:noProof/>
          <w:color w:val="FBD4B4"/>
          <w:sz w:val="36"/>
          <w:szCs w:val="36"/>
        </w:rPr>
        <w:pict>
          <v:roundrect id="_x0000_s1058" style="position:absolute;left:0;text-align:left;margin-left:-41.15pt;margin-top:22.75pt;width:106.5pt;height:23.25pt;z-index:251586560" arcsize="10923f" strokeweight="1.5pt">
            <v:shadow color="#868686"/>
            <v:textbox style="mso-next-textbox:#_x0000_s1058" inset=",1mm">
              <w:txbxContent>
                <w:p w:rsidR="00D9062D" w:rsidRPr="00D9062D" w:rsidRDefault="00D9062D" w:rsidP="00D9062D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FF0000"/>
                    </w:rPr>
                  </w:pPr>
                  <w:r w:rsidRPr="00D9062D">
                    <w:rPr>
                      <w:rFonts w:hint="eastAsia"/>
                      <w:b/>
                      <w:color w:val="FF0000"/>
                    </w:rPr>
                    <w:t>特邀调解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072" type="#_x0000_t32" style="position:absolute;left:0;text-align:left;margin-left:71.15pt;margin-top:60.3pt;width:0;height:21pt;z-index:251594752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071" type="#_x0000_t32" style="position:absolute;left:0;text-align:left;margin-left:39.65pt;margin-top:60.3pt;width:0;height:21pt;z-index:251593728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069" type="#_x0000_t32" style="position:absolute;left:0;text-align:left;margin-left:-27.1pt;margin-top:60.3pt;width:0;height:21pt;z-index:251591680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070" type="#_x0000_t32" style="position:absolute;left:0;text-align:left;margin-left:6.5pt;margin-top:60.3pt;width:0;height:21pt;z-index:251592704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059" type="#_x0000_t32" style="position:absolute;left:0;text-align:left;margin-left:7.35pt;margin-top:45.55pt;width:0;height:15.75pt;z-index:251587584" o:connectortype="straight" strokeweight="1.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095" style="position:absolute;left:0;text-align:left;margin-left:-69.95pt;margin-top:81.3pt;width:18.6pt;height:154.6pt;z-index:251598848" arcsize="10923f" strokeweight="1.5pt">
            <v:shadow color="#868686"/>
            <v:textbox style="mso-next-textbox:#_x0000_s1095" inset=",,6.5mm">
              <w:txbxContent>
                <w:p w:rsidR="00C76FE7" w:rsidRPr="00C76FE7" w:rsidRDefault="006A3C34" w:rsidP="00C76FE7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</w:rPr>
                    <w:t>两代表一委员</w:t>
                  </w:r>
                </w:p>
                <w:p w:rsidR="00C76FE7" w:rsidRPr="00D9062D" w:rsidRDefault="00C76FE7" w:rsidP="00C76FE7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098" style="position:absolute;left:0;text-align:left;margin-left:29.1pt;margin-top:81.4pt;width:18.6pt;height:154.6pt;z-index:251601920" arcsize="10923f" strokeweight="1.5pt">
            <v:shadow color="#868686"/>
            <v:textbox style="mso-next-textbox:#_x0000_s1098" inset=",,6.5mm">
              <w:txbxContent>
                <w:p w:rsidR="006A3C34" w:rsidRPr="00C76FE7" w:rsidRDefault="006A3C34" w:rsidP="006A3C34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医患纠纷</w:t>
                  </w:r>
                  <w:r w:rsidRPr="00C76FE7">
                    <w:rPr>
                      <w:rFonts w:hint="eastAsia"/>
                      <w:b/>
                      <w:color w:val="FF0000"/>
                    </w:rPr>
                    <w:t>调解组织</w:t>
                  </w:r>
                </w:p>
                <w:p w:rsidR="006A3C34" w:rsidRPr="00D9062D" w:rsidRDefault="006A3C34" w:rsidP="006A3C34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097" style="position:absolute;left:0;text-align:left;margin-left:-3.6pt;margin-top:81.4pt;width:18.6pt;height:154.6pt;z-index:251600896" arcsize="10923f" strokeweight="1.5pt">
            <v:shadow color="#868686"/>
            <v:textbox style="mso-next-textbox:#_x0000_s1097" inset=",,6.5mm">
              <w:txbxContent>
                <w:p w:rsidR="006A3C34" w:rsidRPr="00C76FE7" w:rsidRDefault="006A3C34" w:rsidP="006A3C34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交通事故</w:t>
                  </w:r>
                  <w:r w:rsidRPr="00C76FE7">
                    <w:rPr>
                      <w:rFonts w:hint="eastAsia"/>
                      <w:b/>
                      <w:color w:val="FF0000"/>
                    </w:rPr>
                    <w:t>调解组织</w:t>
                  </w:r>
                </w:p>
                <w:p w:rsidR="006A3C34" w:rsidRPr="00D9062D" w:rsidRDefault="006A3C34" w:rsidP="006A3C34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096" style="position:absolute;left:0;text-align:left;margin-left:-35.85pt;margin-top:81.4pt;width:18.6pt;height:154.6pt;z-index:251599872" arcsize="10923f" strokeweight="1.5pt">
            <v:shadow color="#868686"/>
            <v:textbox style="mso-next-textbox:#_x0000_s1096" inset=",,6.5mm">
              <w:txbxContent>
                <w:p w:rsidR="006A3C34" w:rsidRPr="00C76FE7" w:rsidRDefault="006A3C34" w:rsidP="006A3C34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劳动工商</w:t>
                  </w:r>
                  <w:r w:rsidRPr="00C76FE7">
                    <w:rPr>
                      <w:rFonts w:hint="eastAsia"/>
                      <w:b/>
                      <w:color w:val="FF0000"/>
                    </w:rPr>
                    <w:t>调解组织</w:t>
                  </w:r>
                </w:p>
                <w:p w:rsidR="006A3C34" w:rsidRPr="00D9062D" w:rsidRDefault="006A3C34" w:rsidP="006A3C34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077" style="position:absolute;left:0;text-align:left;margin-left:60.6pt;margin-top:81.3pt;width:18.6pt;height:154.6pt;z-index:251595776" arcsize="10923f" strokeweight="1.5pt">
            <v:shadow color="#868686"/>
            <v:textbox style="mso-next-textbox:#_x0000_s1077" inset=",,6.5mm">
              <w:txbxContent>
                <w:p w:rsidR="00C76FE7" w:rsidRPr="00C76FE7" w:rsidRDefault="00C76FE7" w:rsidP="00C76FE7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物业管理</w:t>
                  </w:r>
                  <w:r w:rsidRPr="00C76FE7">
                    <w:rPr>
                      <w:rFonts w:hint="eastAsia"/>
                      <w:b/>
                      <w:color w:val="FF0000"/>
                    </w:rPr>
                    <w:t>调解组织</w:t>
                  </w:r>
                </w:p>
                <w:p w:rsidR="00331722" w:rsidRPr="00D9062D" w:rsidRDefault="00331722" w:rsidP="00331722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 w:rsidRPr="001F62D7">
        <w:rPr>
          <w:rFonts w:ascii="黑体" w:eastAsia="黑体"/>
          <w:noProof/>
          <w:sz w:val="36"/>
          <w:szCs w:val="36"/>
        </w:rPr>
        <w:pict>
          <v:shape id="_x0000_s1133" type="#_x0000_t32" style="position:absolute;left:0;text-align:left;margin-left:71.15pt;margin-top:235.45pt;width:0;height:21pt;z-index:251623424" o:connectortype="straight" strokeweight="1.5pt"/>
        </w:pict>
      </w:r>
      <w:r w:rsidRPr="001F62D7">
        <w:rPr>
          <w:rFonts w:ascii="黑体" w:eastAsia="黑体"/>
          <w:noProof/>
          <w:sz w:val="36"/>
          <w:szCs w:val="36"/>
        </w:rPr>
        <w:pict>
          <v:shape id="_x0000_s1132" type="#_x0000_t32" style="position:absolute;left:0;text-align:left;margin-left:39.65pt;margin-top:235.45pt;width:0;height:21pt;z-index:251622400" o:connectortype="straight" strokeweight="1.5pt"/>
        </w:pict>
      </w:r>
      <w:r w:rsidRPr="001F62D7">
        <w:rPr>
          <w:rFonts w:ascii="黑体" w:eastAsia="黑体"/>
          <w:noProof/>
          <w:sz w:val="36"/>
          <w:szCs w:val="36"/>
        </w:rPr>
        <w:pict>
          <v:shape id="_x0000_s1131" type="#_x0000_t32" style="position:absolute;left:0;text-align:left;margin-left:6.5pt;margin-top:236pt;width:0;height:21pt;z-index:251621376" o:connectortype="straight" strokeweight="1.5pt"/>
        </w:pict>
      </w:r>
      <w:r w:rsidRPr="001F62D7">
        <w:rPr>
          <w:rFonts w:ascii="黑体" w:eastAsia="黑体"/>
          <w:noProof/>
          <w:sz w:val="36"/>
          <w:szCs w:val="36"/>
        </w:rPr>
        <w:pict>
          <v:shape id="_x0000_s1129" type="#_x0000_t32" style="position:absolute;left:0;text-align:left;margin-left:-60.1pt;margin-top:236.9pt;width:0;height:21pt;z-index:251619328" o:connectortype="straight" strokeweight="1.5pt"/>
        </w:pict>
      </w:r>
      <w:r w:rsidRPr="001F62D7">
        <w:rPr>
          <w:rFonts w:ascii="黑体" w:eastAsia="黑体"/>
          <w:noProof/>
          <w:sz w:val="36"/>
          <w:szCs w:val="36"/>
        </w:rPr>
        <w:pict>
          <v:shape id="_x0000_s1130" type="#_x0000_t32" style="position:absolute;left:0;text-align:left;margin-left:-26.3pt;margin-top:235.9pt;width:0;height:21pt;z-index:251620352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87" type="#_x0000_t32" style="position:absolute;left:0;text-align:left;margin-left:722.05pt;margin-top:12.6pt;width:82.6pt;height:.05pt;z-index:251730944" o:connectortype="straight" strokeweight="2.25pt"/>
        </w:pict>
      </w:r>
      <w:r w:rsidRPr="001F62D7">
        <w:rPr>
          <w:rFonts w:ascii="黑体" w:eastAsia="黑体"/>
          <w:noProof/>
          <w:sz w:val="36"/>
          <w:szCs w:val="36"/>
        </w:rPr>
        <w:pict>
          <v:shape id="_x0000_s1284" type="#_x0000_t32" style="position:absolute;left:0;text-align:left;margin-left:804.65pt;margin-top:12.6pt;width:.05pt;height:327.9pt;z-index:251728896" o:connectortype="straight" strokeweight="2.2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220" style="position:absolute;left:0;text-align:left;margin-left:515.15pt;margin-top:12.6pt;width:147pt;height:23.1pt;z-index:251663360" arcsize="10923f" strokeweight="1.5pt">
            <v:shadow color="#868686"/>
            <v:textbox style="mso-next-textbox:#_x0000_s1220" inset=",1mm,,0">
              <w:txbxContent>
                <w:p w:rsidR="000A554A" w:rsidRPr="000A554A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</w:rPr>
                  </w:pPr>
                  <w:r w:rsidRPr="000A554A">
                    <w:rPr>
                      <w:rFonts w:hint="eastAsia"/>
                      <w:b/>
                    </w:rPr>
                    <w:t>委托调解（诉中调解）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120" style="position:absolute;left:0;text-align:left;margin-left:240.3pt;margin-top:23.3pt;width:106.5pt;height:23.25pt;z-index:251614208" arcsize="10923f" strokeweight="1.5pt">
            <v:shadow color="#868686"/>
            <v:textbox style="mso-next-textbox:#_x0000_s1120" inset=",1mm">
              <w:txbxContent>
                <w:p w:rsidR="00A7728F" w:rsidRPr="00D9062D" w:rsidRDefault="00A7728F" w:rsidP="00A7728F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行政</w:t>
                  </w:r>
                  <w:r w:rsidRPr="00D9062D">
                    <w:rPr>
                      <w:rFonts w:hint="eastAsia"/>
                      <w:b/>
                      <w:color w:val="FF0000"/>
                    </w:rPr>
                    <w:t>调解</w:t>
                  </w:r>
                </w:p>
              </w:txbxContent>
            </v:textbox>
          </v:roundrect>
        </w:pict>
      </w:r>
    </w:p>
    <w:p w:rsidR="00F9316F" w:rsidRPr="000A554A" w:rsidRDefault="001F62D7" w:rsidP="00F9316F">
      <w:pPr>
        <w:rPr>
          <w:rFonts w:ascii="黑体" w:eastAsia="黑体"/>
          <w:color w:val="FBD4B4"/>
          <w:sz w:val="36"/>
          <w:szCs w:val="36"/>
        </w:rPr>
      </w:pPr>
      <w:r>
        <w:rPr>
          <w:rFonts w:ascii="黑体" w:eastAsia="黑体"/>
          <w:noProof/>
          <w:color w:val="FBD4B4"/>
          <w:sz w:val="36"/>
          <w:szCs w:val="36"/>
        </w:rPr>
        <w:pict>
          <v:shape id="_x0000_s1063" type="#_x0000_t32" style="position:absolute;left:0;text-align:left;margin-left:-60.1pt;margin-top:27.8pt;width:.05pt;height:22.3pt;z-index:251590656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060" type="#_x0000_t32" style="position:absolute;left:0;text-align:left;margin-left:-60.1pt;margin-top:27.8pt;width:132.45pt;height:1.55pt;z-index:251588608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01" type="#_x0000_t32" style="position:absolute;left:0;text-align:left;margin-left:999.75pt;margin-top:9.95pt;width:.05pt;height:268.45pt;z-index:251651072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24" type="#_x0000_t32" style="position:absolute;left:0;text-align:left;margin-left:590.6pt;margin-top:26.5pt;width:.05pt;height:23.25pt;z-index:251667456" o:connectortype="straight" strokeweight="1.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23" type="#_x0000_t32" style="position:absolute;left:0;text-align:left;margin-left:425.45pt;margin-top:26.55pt;width:0;height:23.2pt;z-index:251666432" o:connectortype="straight" strokeweight="1.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22" type="#_x0000_t32" style="position:absolute;left:0;text-align:left;margin-left:425.45pt;margin-top:26.5pt;width:300.15pt;height:.3pt;flip:y;z-index:251665408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25" type="#_x0000_t32" style="position:absolute;left:0;text-align:left;margin-left:725.65pt;margin-top:26.5pt;width:.05pt;height:23.25pt;z-index:251668480" o:connectortype="straight" strokeweight="1.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21" type="#_x0000_t32" style="position:absolute;left:0;text-align:left;margin-left:590.7pt;margin-top:4.5pt;width:0;height:23.3pt;z-index:251664384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122" type="#_x0000_t32" style="position:absolute;left:0;text-align:left;margin-left:296.8pt;margin-top:15.35pt;width:.05pt;height:36.75pt;z-index:251615232" o:connectortype="straight" strokeweight="1.5pt">
            <v:stroke endarrow="block"/>
          </v:shape>
        </w:pict>
      </w:r>
    </w:p>
    <w:p w:rsidR="00F9316F" w:rsidRPr="000A554A" w:rsidRDefault="001F62D7" w:rsidP="00F9316F">
      <w:pPr>
        <w:jc w:val="center"/>
        <w:rPr>
          <w:rFonts w:ascii="黑体" w:eastAsia="黑体"/>
          <w:color w:val="FBD4B4"/>
          <w:sz w:val="36"/>
          <w:szCs w:val="36"/>
        </w:rPr>
      </w:pPr>
      <w:r>
        <w:rPr>
          <w:rFonts w:ascii="黑体" w:eastAsia="黑体"/>
          <w:noProof/>
          <w:color w:val="FBD4B4"/>
          <w:sz w:val="36"/>
          <w:szCs w:val="36"/>
        </w:rPr>
        <w:pict>
          <v:shape id="_x0000_s1295" type="#_x0000_t32" style="position:absolute;left:0;text-align:left;margin-left:959.65pt;margin-top:28.25pt;width:.05pt;height:148.9pt;flip:x;z-index:251738112" o:connectortype="straight" strokeweight="1.5pt"/>
        </w:pict>
      </w:r>
      <w:r w:rsidRPr="001F62D7">
        <w:rPr>
          <w:rFonts w:ascii="黑体" w:eastAsia="黑体"/>
          <w:noProof/>
          <w:sz w:val="36"/>
          <w:szCs w:val="36"/>
        </w:rPr>
        <w:pict>
          <v:shape id="_x0000_s1293" type="#_x0000_t32" style="position:absolute;left:0;text-align:left;margin-left:943.9pt;margin-top:28.25pt;width:15.75pt;height:0;z-index:251736064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152" style="position:absolute;left:0;text-align:left;margin-left:834.4pt;margin-top:17.3pt;width:109.5pt;height:24pt;z-index:251631616" arcsize="10923f" strokeweight="1.5pt">
            <v:shadow color="#868686"/>
            <v:textbox style="mso-next-textbox:#_x0000_s1152">
              <w:txbxContent>
                <w:p w:rsidR="00A7728F" w:rsidRPr="000A554A" w:rsidRDefault="00A7728F" w:rsidP="00A7728F">
                  <w:pPr>
                    <w:jc w:val="center"/>
                    <w:rPr>
                      <w:b/>
                      <w:color w:val="365F91"/>
                    </w:rPr>
                  </w:pPr>
                  <w:r w:rsidRPr="000A554A">
                    <w:rPr>
                      <w:rFonts w:hint="eastAsia"/>
                      <w:b/>
                      <w:color w:val="365F91"/>
                    </w:rPr>
                    <w:t>判</w:t>
                  </w:r>
                  <w:r w:rsidRPr="000A554A">
                    <w:rPr>
                      <w:rFonts w:hint="eastAsia"/>
                      <w:b/>
                      <w:color w:val="365F91"/>
                    </w:rPr>
                    <w:t xml:space="preserve"> </w:t>
                  </w:r>
                  <w:r w:rsidRPr="000A554A">
                    <w:rPr>
                      <w:rFonts w:hint="eastAsia"/>
                      <w:b/>
                      <w:color w:val="365F91"/>
                    </w:rPr>
                    <w:t>决</w:t>
                  </w:r>
                  <w:r w:rsidRPr="000A554A">
                    <w:rPr>
                      <w:rFonts w:hint="eastAsia"/>
                      <w:b/>
                      <w:color w:val="365F91"/>
                    </w:rPr>
                    <w:t xml:space="preserve"> </w:t>
                  </w:r>
                  <w:r w:rsidRPr="000A554A">
                    <w:rPr>
                      <w:rFonts w:hint="eastAsia"/>
                      <w:b/>
                      <w:color w:val="365F91"/>
                    </w:rPr>
                    <w:t>书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70" type="#_x0000_t32" style="position:absolute;left:0;text-align:left;margin-left:323.4pt;margin-top:-.55pt;width:76.5pt;height:0;flip:x;z-index:251714560" o:connectortype="straight" strokeweight="2.2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69" type="#_x0000_t32" style="position:absolute;left:0;text-align:left;margin-left:323.4pt;margin-top:-.55pt;width:.05pt;height:214.05pt;z-index:251713536" o:connectortype="straight" strokeweight="2.2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226" style="position:absolute;left:0;text-align:left;margin-left:372.15pt;margin-top:18.4pt;width:106.5pt;height:23.25pt;z-index:251669504" arcsize="10923f" strokeweight="1.5pt">
            <v:shadow color="#868686"/>
            <v:textbox style="mso-next-textbox:#_x0000_s1226" inset=",1mm">
              <w:txbxContent>
                <w:p w:rsidR="000A554A" w:rsidRPr="00D9062D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FF0000"/>
                    </w:rPr>
                  </w:pPr>
                  <w:r w:rsidRPr="00D9062D">
                    <w:rPr>
                      <w:rFonts w:hint="eastAsia"/>
                      <w:b/>
                      <w:color w:val="FF0000"/>
                    </w:rPr>
                    <w:t>特邀调解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227" style="position:absolute;left:0;text-align:left;margin-left:535.75pt;margin-top:18.4pt;width:106.5pt;height:23.25pt;z-index:251670528" arcsize="10923f" strokeweight="1.5pt">
            <v:shadow color="#868686"/>
            <v:textbox style="mso-next-textbox:#_x0000_s1227" inset=",1mm">
              <w:txbxContent>
                <w:p w:rsidR="000A554A" w:rsidRPr="00D9062D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行业</w:t>
                  </w:r>
                  <w:r w:rsidRPr="00D9062D">
                    <w:rPr>
                      <w:rFonts w:hint="eastAsia"/>
                      <w:b/>
                      <w:color w:val="FF0000"/>
                    </w:rPr>
                    <w:t>调解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228" style="position:absolute;left:0;text-align:left;margin-left:669.6pt;margin-top:18.55pt;width:106.5pt;height:23.25pt;z-index:251671552" arcsize="10923f" strokeweight="1.5pt">
            <v:shadow color="#868686"/>
            <v:textbox style="mso-next-textbox:#_x0000_s1228" inset=",1mm">
              <w:txbxContent>
                <w:p w:rsidR="000A554A" w:rsidRPr="00D9062D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行政</w:t>
                  </w:r>
                  <w:r w:rsidRPr="00D9062D">
                    <w:rPr>
                      <w:rFonts w:hint="eastAsia"/>
                      <w:b/>
                      <w:color w:val="FF0000"/>
                    </w:rPr>
                    <w:t>调解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124" style="position:absolute;left:0;text-align:left;margin-left:287.85pt;margin-top:21.55pt;width:18.6pt;height:154.6pt;z-index:251616256" arcsize="10923f" strokeweight="1.5pt">
            <v:shadow color="#868686"/>
            <v:textbox style="mso-next-textbox:#_x0000_s1124" inset=",,6.5mm">
              <w:txbxContent>
                <w:p w:rsidR="00A7728F" w:rsidRPr="00C76FE7" w:rsidRDefault="00A7728F" w:rsidP="00A7728F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</w:rPr>
                    <w:t>有关行政机关</w:t>
                  </w:r>
                </w:p>
                <w:p w:rsidR="00A7728F" w:rsidRPr="00D9062D" w:rsidRDefault="00A7728F" w:rsidP="00A7728F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 w:rsidR="006A3C34" w:rsidRPr="000A554A">
        <w:rPr>
          <w:rFonts w:ascii="黑体" w:eastAsia="黑体" w:hint="eastAsia"/>
          <w:color w:val="FBD4B4"/>
          <w:sz w:val="36"/>
          <w:szCs w:val="36"/>
        </w:rPr>
        <w:t xml:space="preserve"> </w:t>
      </w:r>
    </w:p>
    <w:p w:rsidR="00F9316F" w:rsidRPr="000A554A" w:rsidRDefault="001F62D7" w:rsidP="00F9316F">
      <w:pPr>
        <w:rPr>
          <w:rFonts w:ascii="黑体" w:eastAsia="黑体"/>
          <w:color w:val="FBD4B4"/>
          <w:sz w:val="36"/>
          <w:szCs w:val="36"/>
        </w:rPr>
      </w:pPr>
      <w:r>
        <w:rPr>
          <w:rFonts w:ascii="黑体" w:eastAsia="黑体"/>
          <w:noProof/>
          <w:color w:val="FBD4B4"/>
          <w:sz w:val="36"/>
          <w:szCs w:val="36"/>
        </w:rPr>
        <w:pict>
          <v:roundrect id="_x0000_s1196" style="position:absolute;left:0;text-align:left;margin-left:1015.45pt;margin-top:18.95pt;width:18.6pt;height:98.65pt;z-index:251645952" arcsize="10923f" strokeweight="1.5pt">
            <v:shadow color="#868686"/>
            <v:textbox style="mso-next-textbox:#_x0000_s1196" inset=",7.3mm,6.5mm">
              <w:txbxContent>
                <w:p w:rsidR="00745784" w:rsidRPr="000A554A" w:rsidRDefault="00745784" w:rsidP="00745784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noProof/>
                      <w:color w:val="365F91"/>
                    </w:rPr>
                  </w:pPr>
                  <w:r w:rsidRPr="000A554A">
                    <w:rPr>
                      <w:rFonts w:hint="eastAsia"/>
                      <w:b/>
                      <w:noProof/>
                      <w:color w:val="365F91"/>
                    </w:rPr>
                    <w:t>和</w:t>
                  </w:r>
                </w:p>
                <w:p w:rsidR="00745784" w:rsidRPr="00D9062D" w:rsidRDefault="00745784" w:rsidP="00745784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  <w:r w:rsidRPr="000A554A">
                    <w:rPr>
                      <w:rFonts w:hint="eastAsia"/>
                      <w:b/>
                      <w:noProof/>
                      <w:color w:val="365F91"/>
                    </w:rPr>
                    <w:t>解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53" type="#_x0000_t32" style="position:absolute;left:0;text-align:left;margin-left:725.95pt;margin-top:10.6pt;width:.05pt;height:36.75pt;z-index:251697152" o:connectortype="straight" strokeweight="1.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254" style="position:absolute;left:0;text-align:left;margin-left:717pt;margin-top:48pt;width:18.6pt;height:154.6pt;z-index:251698176" arcsize="10923f" strokeweight="1.5pt">
            <v:shadow color="#868686"/>
            <v:textbox style="mso-next-textbox:#_x0000_s1254" inset=",,6.5mm">
              <w:txbxContent>
                <w:p w:rsidR="000A554A" w:rsidRPr="00C76FE7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</w:rPr>
                    <w:t>有关行政机关</w:t>
                  </w:r>
                </w:p>
                <w:p w:rsidR="000A554A" w:rsidRPr="00D9062D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46" type="#_x0000_t32" style="position:absolute;left:0;text-align:left;margin-left:623.75pt;margin-top:26.05pt;width:0;height:21pt;z-index:251689984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45" type="#_x0000_t32" style="position:absolute;left:0;text-align:left;margin-left:590.6pt;margin-top:26.05pt;width:0;height:21pt;z-index:251688960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44" type="#_x0000_t32" style="position:absolute;left:0;text-align:left;margin-left:557pt;margin-top:26.05pt;width:0;height:21pt;z-index:251687936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43" type="#_x0000_t32" style="position:absolute;left:0;text-align:left;margin-left:524pt;margin-top:26.05pt;width:0;height:21pt;z-index:251686912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42" type="#_x0000_t32" style="position:absolute;left:0;text-align:left;margin-left:523.95pt;margin-top:25.85pt;width:131.25pt;height:.05pt;z-index:251685888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41" type="#_x0000_t32" style="position:absolute;left:0;text-align:left;margin-left:590.6pt;margin-top:10.3pt;width:0;height:15.75pt;z-index:251684864" o:connectortype="straight" strokeweight="1.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47" type="#_x0000_t32" style="position:absolute;left:0;text-align:left;margin-left:655.25pt;margin-top:26.05pt;width:0;height:21pt;z-index:251691008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239" style="position:absolute;left:0;text-align:left;margin-left:413.55pt;margin-top:45.95pt;width:18.6pt;height:154.6pt;z-index:251682816" arcsize="10923f" strokeweight="1.5pt">
            <v:shadow color="#868686"/>
            <v:textbox style="mso-next-textbox:#_x0000_s1239" inset=",,6.5mm">
              <w:txbxContent>
                <w:p w:rsidR="000A554A" w:rsidRPr="00C76FE7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交通事故</w:t>
                  </w:r>
                  <w:r w:rsidRPr="00C76FE7">
                    <w:rPr>
                      <w:rFonts w:hint="eastAsia"/>
                      <w:b/>
                      <w:color w:val="FF0000"/>
                    </w:rPr>
                    <w:t>调解组织</w:t>
                  </w:r>
                </w:p>
                <w:p w:rsidR="000A554A" w:rsidRPr="00D9062D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238" style="position:absolute;left:0;text-align:left;margin-left:381.3pt;margin-top:45.95pt;width:18.6pt;height:154.6pt;z-index:251681792" arcsize="10923f" strokeweight="1.5pt">
            <v:shadow color="#868686"/>
            <v:textbox style="mso-next-textbox:#_x0000_s1238" inset=",,6.5mm">
              <w:txbxContent>
                <w:p w:rsidR="000A554A" w:rsidRPr="00C76FE7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劳动工商</w:t>
                  </w:r>
                  <w:r w:rsidRPr="00C76FE7">
                    <w:rPr>
                      <w:rFonts w:hint="eastAsia"/>
                      <w:b/>
                      <w:color w:val="FF0000"/>
                    </w:rPr>
                    <w:t>调解组织</w:t>
                  </w:r>
                </w:p>
                <w:p w:rsidR="000A554A" w:rsidRPr="00D9062D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237" style="position:absolute;left:0;text-align:left;margin-left:347.2pt;margin-top:45.85pt;width:18.6pt;height:154.6pt;z-index:251680768" arcsize="10923f" strokeweight="1.5pt">
            <v:shadow color="#868686"/>
            <v:textbox style="mso-next-textbox:#_x0000_s1237" inset=",,6.5mm">
              <w:txbxContent>
                <w:p w:rsidR="000A554A" w:rsidRPr="00C76FE7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</w:rPr>
                    <w:t>两代表一委员</w:t>
                  </w:r>
                </w:p>
                <w:p w:rsidR="000A554A" w:rsidRPr="00D9062D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236" style="position:absolute;left:0;text-align:left;margin-left:477.75pt;margin-top:45.85pt;width:18.6pt;height:154.6pt;z-index:251679744" arcsize="10923f" strokeweight="1.5pt">
            <v:shadow color="#868686"/>
            <v:textbox style="mso-next-textbox:#_x0000_s1236" inset=",,6.5mm">
              <w:txbxContent>
                <w:p w:rsidR="000A554A" w:rsidRPr="00C76FE7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物业管理</w:t>
                  </w:r>
                  <w:r w:rsidRPr="00C76FE7">
                    <w:rPr>
                      <w:rFonts w:hint="eastAsia"/>
                      <w:b/>
                      <w:color w:val="FF0000"/>
                    </w:rPr>
                    <w:t>调解组织</w:t>
                  </w:r>
                </w:p>
                <w:p w:rsidR="000A554A" w:rsidRPr="00D9062D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35" type="#_x0000_t32" style="position:absolute;left:0;text-align:left;margin-left:488.3pt;margin-top:24.85pt;width:0;height:21pt;z-index:251678720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34" type="#_x0000_t32" style="position:absolute;left:0;text-align:left;margin-left:456.8pt;margin-top:24.85pt;width:0;height:21pt;z-index:251677696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33" type="#_x0000_t32" style="position:absolute;left:0;text-align:left;margin-left:423.65pt;margin-top:24.85pt;width:0;height:21pt;z-index:251676672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32" type="#_x0000_t32" style="position:absolute;left:0;text-align:left;margin-left:390.05pt;margin-top:24.85pt;width:0;height:21pt;z-index:251675648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31" type="#_x0000_t32" style="position:absolute;left:0;text-align:left;margin-left:357.05pt;margin-top:24.85pt;width:0;height:21pt;z-index:251674624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30" type="#_x0000_t32" style="position:absolute;left:0;text-align:left;margin-left:358.25pt;margin-top:25pt;width:131.25pt;height:.1pt;z-index:251673600" o:connectortype="straight" strokeweight="1.5pt"/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shape id="_x0000_s1229" type="#_x0000_t32" style="position:absolute;left:0;text-align:left;margin-left:424.5pt;margin-top:10.1pt;width:0;height:15.75pt;z-index:251672576" o:connectortype="straight" strokeweight="1.5pt">
            <v:stroke endarrow="block"/>
          </v:shape>
        </w:pict>
      </w:r>
      <w:r>
        <w:rPr>
          <w:rFonts w:ascii="黑体" w:eastAsia="黑体"/>
          <w:noProof/>
          <w:color w:val="FBD4B4"/>
          <w:sz w:val="36"/>
          <w:szCs w:val="36"/>
        </w:rPr>
        <w:pict>
          <v:roundrect id="_x0000_s1240" style="position:absolute;left:0;text-align:left;margin-left:446.25pt;margin-top:45.95pt;width:18.6pt;height:154.6pt;z-index:251683840" arcsize="10923f" strokeweight="1.5pt">
            <v:shadow color="#868686"/>
            <v:textbox style="mso-next-textbox:#_x0000_s1240" inset=",,6.5mm">
              <w:txbxContent>
                <w:p w:rsidR="000A554A" w:rsidRPr="00C76FE7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医患纠纷</w:t>
                  </w:r>
                  <w:r w:rsidRPr="00C76FE7">
                    <w:rPr>
                      <w:rFonts w:hint="eastAsia"/>
                      <w:b/>
                      <w:color w:val="FF0000"/>
                    </w:rPr>
                    <w:t>调解组织</w:t>
                  </w:r>
                </w:p>
                <w:p w:rsidR="000A554A" w:rsidRPr="00D9062D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 w:rsidR="006A3C34" w:rsidRPr="000A554A">
        <w:rPr>
          <w:rFonts w:ascii="黑体" w:eastAsia="黑体" w:hint="eastAsia"/>
          <w:color w:val="FBD4B4"/>
          <w:sz w:val="36"/>
          <w:szCs w:val="36"/>
        </w:rPr>
        <w:t xml:space="preserve"> </w:t>
      </w:r>
      <w:r w:rsidR="00D94A90" w:rsidRPr="000A554A">
        <w:rPr>
          <w:rFonts w:ascii="黑体" w:eastAsia="黑体" w:hint="eastAsia"/>
          <w:color w:val="FBD4B4"/>
          <w:sz w:val="36"/>
          <w:szCs w:val="36"/>
        </w:rPr>
        <w:t xml:space="preserve"> </w:t>
      </w:r>
    </w:p>
    <w:p w:rsidR="00BF1FC0" w:rsidRPr="00F9316F" w:rsidRDefault="001F62D7" w:rsidP="00F9316F">
      <w:pPr>
        <w:rPr>
          <w:rFonts w:ascii="黑体" w:eastAsia="黑体"/>
          <w:sz w:val="36"/>
          <w:szCs w:val="36"/>
        </w:rPr>
      </w:pPr>
      <w:r>
        <w:rPr>
          <w:rFonts w:ascii="黑体" w:eastAsia="黑体"/>
          <w:noProof/>
          <w:sz w:val="36"/>
          <w:szCs w:val="36"/>
        </w:rPr>
        <w:pict>
          <v:shape id="_x0000_s1299" type="#_x0000_t32" style="position:absolute;left:0;text-align:left;margin-left:287.8pt;margin-top:151.05pt;width:.05pt;height:92.1pt;flip:y;z-index:251741184" o:connectortype="straight">
            <v:stroke endarrow="block"/>
          </v:shape>
        </w:pict>
      </w:r>
      <w:r>
        <w:rPr>
          <w:rFonts w:ascii="黑体" w:eastAsia="黑体"/>
          <w:noProof/>
          <w:sz w:val="36"/>
          <w:szCs w:val="36"/>
        </w:rPr>
        <w:pict>
          <v:shape id="_x0000_s1127" type="#_x0000_t32" style="position:absolute;left:0;text-align:left;margin-left:-60.1pt;margin-top:132.2pt;width:356.9pt;height:0;z-index:251618304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00" type="#_x0000_t32" style="position:absolute;left:0;text-align:left;margin-left:999.7pt;margin-top:181.9pt;width:15.75pt;height:0;z-index:251650048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roundrect id="_x0000_s1197" style="position:absolute;left:0;text-align:left;margin-left:1015.45pt;margin-top:132.2pt;width:18.6pt;height:98.65pt;z-index:251646976" arcsize="10923f" strokeweight="1.5pt">
            <v:shadow color="#868686"/>
            <v:textbox style="mso-next-textbox:#_x0000_s1197" inset=",5.3mm,6.5mm">
              <w:txbxContent>
                <w:p w:rsidR="00745784" w:rsidRPr="00D9062D" w:rsidRDefault="00745784" w:rsidP="00745784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  <w:r w:rsidRPr="000A554A">
                    <w:rPr>
                      <w:rFonts w:hint="eastAsia"/>
                      <w:b/>
                      <w:noProof/>
                      <w:color w:val="365F91"/>
                    </w:rPr>
                    <w:t>强制执行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sz w:val="36"/>
          <w:szCs w:val="36"/>
        </w:rPr>
        <w:pict>
          <v:shape id="_x0000_s1198" type="#_x0000_t32" style="position:absolute;left:0;text-align:left;margin-left:999.7pt;margin-top:33.45pt;width:15.75pt;height:0;z-index:251648000" o:connectortype="straight" strokeweight="1.5pt"/>
        </w:pict>
      </w:r>
      <w:r w:rsidRPr="001F62D7">
        <w:rPr>
          <w:rFonts w:ascii="黑体" w:eastAsia="黑体"/>
          <w:noProof/>
          <w:color w:val="FBD4B4"/>
          <w:sz w:val="36"/>
          <w:szCs w:val="36"/>
        </w:rPr>
        <w:pict>
          <v:shape id="_x0000_s1296" type="#_x0000_t32" style="position:absolute;left:0;text-align:left;margin-left:959.7pt;margin-top:33.45pt;width:40pt;height:.3pt;z-index:251739136" o:connectortype="straight" strokeweight="1.5pt">
            <v:stroke endarrow="block"/>
          </v:shape>
        </w:pict>
      </w:r>
      <w:r w:rsidRPr="001F62D7">
        <w:rPr>
          <w:rFonts w:ascii="黑体" w:eastAsia="黑体"/>
          <w:noProof/>
          <w:color w:val="FBD4B4"/>
          <w:sz w:val="36"/>
          <w:szCs w:val="36"/>
        </w:rPr>
        <w:pict>
          <v:shape id="_x0000_s1294" type="#_x0000_t32" style="position:absolute;left:0;text-align:left;margin-left:943.9pt;margin-top:114.75pt;width:15.75pt;height:0;z-index:251737088" o:connectortype="straight" strokeweight="1.5pt"/>
        </w:pict>
      </w:r>
      <w:r w:rsidRPr="001F62D7">
        <w:rPr>
          <w:rFonts w:ascii="黑体" w:eastAsia="黑体"/>
          <w:noProof/>
          <w:color w:val="FBD4B4"/>
          <w:sz w:val="36"/>
          <w:szCs w:val="36"/>
        </w:rPr>
        <w:pict>
          <v:roundrect id="_x0000_s1153" style="position:absolute;left:0;text-align:left;margin-left:834.4pt;margin-top:93.9pt;width:109.5pt;height:41.95pt;z-index:251632640" arcsize="10923f" strokeweight="1.5pt">
            <v:shadow color="#868686"/>
            <v:textbox style="mso-next-textbox:#_x0000_s1153">
              <w:txbxContent>
                <w:p w:rsidR="00A7728F" w:rsidRPr="000A554A" w:rsidRDefault="00A7728F" w:rsidP="00A7728F">
                  <w:pPr>
                    <w:jc w:val="center"/>
                    <w:rPr>
                      <w:b/>
                      <w:color w:val="365F91"/>
                    </w:rPr>
                  </w:pPr>
                  <w:r w:rsidRPr="000A554A">
                    <w:rPr>
                      <w:rFonts w:hint="eastAsia"/>
                      <w:b/>
                      <w:color w:val="365F91"/>
                    </w:rPr>
                    <w:t>调解书</w:t>
                  </w:r>
                  <w:r w:rsidR="000A554A" w:rsidRPr="000A554A">
                    <w:rPr>
                      <w:rFonts w:hint="eastAsia"/>
                      <w:b/>
                      <w:color w:val="365F91"/>
                    </w:rPr>
                    <w:t>或者调解协议司法确认裁定书</w:t>
                  </w:r>
                </w:p>
              </w:txbxContent>
            </v:textbox>
          </v:roundrect>
        </w:pict>
      </w:r>
      <w:r w:rsidRPr="001F62D7">
        <w:rPr>
          <w:rFonts w:ascii="黑体" w:eastAsia="黑体"/>
          <w:noProof/>
          <w:color w:val="FBD4B4"/>
          <w:sz w:val="36"/>
          <w:szCs w:val="36"/>
        </w:rPr>
        <w:pict>
          <v:shape id="_x0000_s1273" type="#_x0000_t32" style="position:absolute;left:0;text-align:left;margin-left:338.55pt;margin-top:312.2pt;width:557.05pt;height:0;z-index:251717632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91" type="#_x0000_t32" style="position:absolute;left:0;text-align:left;margin-left:749pt;margin-top:272.15pt;width:111.25pt;height:.2pt;z-index:251734016" o:connectortype="straight" strokeweight="1.5pt"/>
        </w:pict>
      </w:r>
      <w:r w:rsidRPr="001F62D7">
        <w:rPr>
          <w:rFonts w:ascii="黑体" w:eastAsia="黑体"/>
          <w:noProof/>
          <w:color w:val="FBD4B4"/>
          <w:sz w:val="36"/>
          <w:szCs w:val="36"/>
        </w:rPr>
        <w:pict>
          <v:shape id="_x0000_s1274" type="#_x0000_t32" style="position:absolute;left:0;text-align:left;margin-left:895.65pt;margin-top:135.65pt;width:0;height:176.55pt;flip:y;z-index:251718656" o:connectortype="straight" strokeweight="1.5pt">
            <v:stroke endarrow="block"/>
          </v:shape>
        </w:pict>
      </w:r>
      <w:r>
        <w:rPr>
          <w:rFonts w:ascii="黑体" w:eastAsia="黑体"/>
          <w:noProof/>
          <w:sz w:val="36"/>
          <w:szCs w:val="36"/>
        </w:rPr>
        <w:pict>
          <v:shape id="_x0000_s1292" type="#_x0000_t32" style="position:absolute;left:0;text-align:left;margin-left:860.25pt;margin-top:135.85pt;width:.05pt;height:136.5pt;flip:y;z-index:251735040" o:connectortype="straight" strokeweight="1.5pt">
            <v:stroke endarrow="block"/>
          </v:shape>
        </w:pict>
      </w:r>
      <w:r>
        <w:rPr>
          <w:rFonts w:ascii="黑体" w:eastAsia="黑体"/>
          <w:noProof/>
          <w:sz w:val="36"/>
          <w:szCs w:val="36"/>
        </w:rPr>
        <w:pict>
          <v:shape id="_x0000_s1283" type="#_x0000_t32" style="position:absolute;left:0;text-align:left;margin-left:749pt;margin-top:215.1pt;width:55.65pt;height:.05pt;flip:x;z-index:251727872" o:connectortype="straight" strokeweight="2.25pt"/>
        </w:pict>
      </w:r>
      <w:r>
        <w:rPr>
          <w:rFonts w:ascii="黑体" w:eastAsia="黑体"/>
          <w:noProof/>
          <w:sz w:val="36"/>
          <w:szCs w:val="36"/>
        </w:rPr>
        <w:pict>
          <v:roundrect id="_x0000_s1282" style="position:absolute;left:0;text-align:left;margin-left:639.5pt;margin-top:261.4pt;width:109.5pt;height:24pt;z-index:251726848" arcsize="10923f" strokeweight="1.5pt">
            <v:shadow color="#868686"/>
            <v:textbox style="mso-next-textbox:#_x0000_s1282">
              <w:txbxContent>
                <w:p w:rsidR="000A554A" w:rsidRPr="000A554A" w:rsidRDefault="000A554A" w:rsidP="000A554A">
                  <w:pPr>
                    <w:jc w:val="center"/>
                    <w:rPr>
                      <w:b/>
                      <w:color w:val="E36C0A"/>
                    </w:rPr>
                  </w:pPr>
                  <w:r w:rsidRPr="000A554A">
                    <w:rPr>
                      <w:rFonts w:hint="eastAsia"/>
                      <w:b/>
                      <w:color w:val="E36C0A"/>
                    </w:rPr>
                    <w:t>达成协议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sz w:val="36"/>
          <w:szCs w:val="36"/>
        </w:rPr>
        <w:pict>
          <v:roundrect id="_x0000_s1281" style="position:absolute;left:0;text-align:left;margin-left:640.1pt;margin-top:201.85pt;width:109.5pt;height:24pt;z-index:251725824" arcsize="10923f" strokeweight="1.5pt">
            <v:shadow color="#868686"/>
            <v:textbox style="mso-next-textbox:#_x0000_s1281">
              <w:txbxContent>
                <w:p w:rsidR="000A554A" w:rsidRPr="000A554A" w:rsidRDefault="000A554A" w:rsidP="000A554A">
                  <w:pPr>
                    <w:jc w:val="center"/>
                    <w:rPr>
                      <w:b/>
                      <w:color w:val="E36C0A"/>
                    </w:rPr>
                  </w:pPr>
                  <w:r w:rsidRPr="000A554A">
                    <w:rPr>
                      <w:rFonts w:hint="eastAsia"/>
                      <w:b/>
                      <w:color w:val="E36C0A"/>
                    </w:rPr>
                    <w:t>未达成协议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sz w:val="36"/>
          <w:szCs w:val="36"/>
        </w:rPr>
        <w:pict>
          <v:shape id="_x0000_s1278" type="#_x0000_t32" style="position:absolute;left:0;text-align:left;margin-left:615.5pt;margin-top:215.6pt;width:0;height:56.75pt;z-index:251722752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80" type="#_x0000_t32" style="position:absolute;left:0;text-align:left;margin-left:615.2pt;margin-top:272.25pt;width:24.9pt;height:.1pt;z-index:251724800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79" type="#_x0000_t32" style="position:absolute;left:0;text-align:left;margin-left:614.6pt;margin-top:215.6pt;width:24.9pt;height:.1pt;z-index:251723776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77" type="#_x0000_t32" style="position:absolute;left:0;text-align:left;margin-left:564.5pt;margin-top:242.1pt;width:51pt;height:0;z-index:251721728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75" type="#_x0000_t32" style="position:absolute;left:0;text-align:left;margin-left:533.75pt;margin-top:190.35pt;width:0;height:40.85pt;z-index:251719680" o:connectortype="straight" strokeweight="1.5pt">
            <v:stroke endarrow="block"/>
          </v:shape>
        </w:pict>
      </w:r>
      <w:r>
        <w:rPr>
          <w:rFonts w:ascii="黑体" w:eastAsia="黑体"/>
          <w:noProof/>
          <w:sz w:val="36"/>
          <w:szCs w:val="36"/>
        </w:rPr>
        <w:pict>
          <v:roundrect id="_x0000_s1276" style="position:absolute;left:0;text-align:left;margin-left:497.95pt;margin-top:231.2pt;width:66.55pt;height:21.5pt;z-index:251720704" arcsize="10923f" strokeweight="1.5pt">
            <v:shadow color="#868686"/>
            <v:textbox style="mso-next-textbox:#_x0000_s1276" inset=",.3mm">
              <w:txbxContent>
                <w:p w:rsidR="000A554A" w:rsidRPr="000A554A" w:rsidRDefault="000A554A" w:rsidP="000A554A">
                  <w:pPr>
                    <w:jc w:val="center"/>
                    <w:rPr>
                      <w:b/>
                      <w:color w:val="E36C0A"/>
                      <w:szCs w:val="21"/>
                    </w:rPr>
                  </w:pPr>
                  <w:r w:rsidRPr="000A554A">
                    <w:rPr>
                      <w:rFonts w:hint="eastAsia"/>
                      <w:b/>
                      <w:color w:val="E36C0A"/>
                      <w:szCs w:val="21"/>
                    </w:rPr>
                    <w:t>调</w:t>
                  </w:r>
                  <w:r w:rsidRPr="000A554A">
                    <w:rPr>
                      <w:rFonts w:hint="eastAsia"/>
                      <w:b/>
                      <w:color w:val="E36C0A"/>
                      <w:szCs w:val="21"/>
                    </w:rPr>
                    <w:t xml:space="preserve">    </w:t>
                  </w:r>
                  <w:r w:rsidRPr="000A554A">
                    <w:rPr>
                      <w:rFonts w:hint="eastAsia"/>
                      <w:b/>
                      <w:color w:val="E36C0A"/>
                      <w:szCs w:val="21"/>
                    </w:rPr>
                    <w:t>结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sz w:val="36"/>
          <w:szCs w:val="36"/>
        </w:rPr>
        <w:pict>
          <v:shape id="_x0000_s1266" type="#_x0000_t32" style="position:absolute;left:0;text-align:left;margin-left:524.05pt;margin-top:170.9pt;width:.05pt;height:20.1pt;z-index:251710464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55" type="#_x0000_t32" style="position:absolute;left:0;text-align:left;margin-left:357.05pt;margin-top:190.35pt;width:368.65pt;height:.65pt;flip:y;z-index:251699200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150" type="#_x0000_t32" style="position:absolute;left:0;text-align:left;margin-left:12.7pt;margin-top:132.65pt;width:.05pt;height:139.6pt;z-index:251630592" o:connectortype="straight" strokeweight="1.5pt">
            <v:stroke endarrow="block"/>
          </v:shape>
        </w:pict>
      </w:r>
      <w:r w:rsidRPr="001F62D7">
        <w:rPr>
          <w:rFonts w:ascii="黑体" w:eastAsia="黑体"/>
          <w:noProof/>
          <w:color w:val="FBD4B4"/>
          <w:sz w:val="36"/>
          <w:szCs w:val="36"/>
        </w:rPr>
        <w:pict>
          <v:shape id="_x0000_s1268" type="#_x0000_t32" style="position:absolute;left:0;text-align:left;margin-left:287.8pt;margin-top:151.05pt;width:35.6pt;height:.05pt;flip:x;z-index:251712512" o:connectortype="straight" strokeweight="2.25pt"/>
        </w:pict>
      </w:r>
      <w:r w:rsidRPr="001F62D7">
        <w:rPr>
          <w:rFonts w:ascii="黑体" w:eastAsia="黑体"/>
          <w:noProof/>
          <w:color w:val="FBD4B4"/>
          <w:sz w:val="36"/>
          <w:szCs w:val="36"/>
        </w:rPr>
        <w:pict>
          <v:shape id="_x0000_s1267" type="#_x0000_t32" style="position:absolute;left:0;text-align:left;margin-left:287.8pt;margin-top:151.05pt;width:.05pt;height:92.1pt;z-index:251711488" o:connectortype="straight" strokeweight="2.25pt"/>
        </w:pict>
      </w:r>
      <w:r>
        <w:rPr>
          <w:rFonts w:ascii="黑体" w:eastAsia="黑体"/>
          <w:noProof/>
          <w:sz w:val="36"/>
          <w:szCs w:val="36"/>
        </w:rPr>
        <w:pict>
          <v:roundrect id="_x0000_s1156" style="position:absolute;left:0;text-align:left;margin-left:230.65pt;margin-top:300.1pt;width:109.5pt;height:24pt;z-index:251635712" arcsize="10923f" strokeweight="1.5pt">
            <v:shadow color="#868686"/>
            <v:textbox style="mso-next-textbox:#_x0000_s1156">
              <w:txbxContent>
                <w:p w:rsidR="000533C1" w:rsidRPr="000A554A" w:rsidRDefault="00134928" w:rsidP="000533C1">
                  <w:pPr>
                    <w:jc w:val="center"/>
                    <w:rPr>
                      <w:b/>
                      <w:color w:val="E36C0A"/>
                    </w:rPr>
                  </w:pPr>
                  <w:r w:rsidRPr="000A554A">
                    <w:rPr>
                      <w:rFonts w:hint="eastAsia"/>
                      <w:b/>
                      <w:color w:val="E36C0A"/>
                    </w:rPr>
                    <w:t>达成协议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sz w:val="36"/>
          <w:szCs w:val="36"/>
        </w:rPr>
        <w:pict>
          <v:roundrect id="_x0000_s1157" style="position:absolute;left:0;text-align:left;margin-left:230.65pt;margin-top:243.15pt;width:109.5pt;height:24pt;z-index:251636736" arcsize="10923f" strokeweight="1.5pt">
            <v:shadow color="#868686"/>
            <v:textbox style="mso-next-textbox:#_x0000_s1157">
              <w:txbxContent>
                <w:p w:rsidR="00134928" w:rsidRPr="000A554A" w:rsidRDefault="000A554A" w:rsidP="00134928">
                  <w:pPr>
                    <w:jc w:val="center"/>
                    <w:rPr>
                      <w:b/>
                      <w:color w:val="E36C0A"/>
                    </w:rPr>
                  </w:pPr>
                  <w:r w:rsidRPr="000A554A">
                    <w:rPr>
                      <w:rFonts w:hint="eastAsia"/>
                      <w:b/>
                      <w:color w:val="E36C0A"/>
                    </w:rPr>
                    <w:t>未</w:t>
                  </w:r>
                  <w:r w:rsidR="00134928" w:rsidRPr="000A554A">
                    <w:rPr>
                      <w:rFonts w:hint="eastAsia"/>
                      <w:b/>
                      <w:color w:val="E36C0A"/>
                    </w:rPr>
                    <w:t>达成协议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sz w:val="36"/>
          <w:szCs w:val="36"/>
        </w:rPr>
        <w:pict>
          <v:shape id="_x0000_s1160" type="#_x0000_t32" style="position:absolute;left:0;text-align:left;margin-left:205.75pt;margin-top:312.2pt;width:24.9pt;height:.1pt;z-index:251639808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158" type="#_x0000_t32" style="position:absolute;left:0;text-align:left;margin-left:206.05pt;margin-top:255.55pt;width:0;height:56.75pt;z-index:251637760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159" type="#_x0000_t32" style="position:absolute;left:0;text-align:left;margin-left:205.15pt;margin-top:255.55pt;width:24.9pt;height:.1pt;z-index:251638784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155" type="#_x0000_t32" style="position:absolute;left:0;text-align:left;margin-left:66.85pt;margin-top:282.15pt;width:139.2pt;height:0;z-index:251634688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roundrect id="_x0000_s1154" style="position:absolute;left:0;text-align:left;margin-left:-41.75pt;margin-top:272.25pt;width:109.5pt;height:24pt;z-index:251633664" arcsize="10923f" strokeweight="1.5pt">
            <v:shadow color="#868686"/>
            <v:textbox style="mso-next-textbox:#_x0000_s1154">
              <w:txbxContent>
                <w:p w:rsidR="000533C1" w:rsidRPr="000A554A" w:rsidRDefault="000533C1" w:rsidP="000533C1">
                  <w:pPr>
                    <w:jc w:val="center"/>
                    <w:rPr>
                      <w:b/>
                      <w:color w:val="E36C0A"/>
                    </w:rPr>
                  </w:pPr>
                  <w:r w:rsidRPr="000A554A">
                    <w:rPr>
                      <w:rFonts w:hint="eastAsia"/>
                      <w:b/>
                      <w:color w:val="E36C0A"/>
                    </w:rPr>
                    <w:t>调</w:t>
                  </w:r>
                  <w:r w:rsidRPr="000A554A">
                    <w:rPr>
                      <w:rFonts w:hint="eastAsia"/>
                      <w:b/>
                      <w:color w:val="E36C0A"/>
                    </w:rPr>
                    <w:t xml:space="preserve">    </w:t>
                  </w:r>
                  <w:r w:rsidRPr="000A554A">
                    <w:rPr>
                      <w:rFonts w:hint="eastAsia"/>
                      <w:b/>
                      <w:color w:val="E36C0A"/>
                    </w:rPr>
                    <w:t>结</w:t>
                  </w:r>
                </w:p>
              </w:txbxContent>
            </v:textbox>
          </v:roundrect>
        </w:pict>
      </w:r>
      <w:r>
        <w:rPr>
          <w:rFonts w:ascii="黑体" w:eastAsia="黑体"/>
          <w:noProof/>
          <w:sz w:val="36"/>
          <w:szCs w:val="36"/>
        </w:rPr>
        <w:pict>
          <v:shape id="_x0000_s1265" type="#_x0000_t32" style="position:absolute;left:0;text-align:left;margin-left:726pt;margin-top:172.35pt;width:.05pt;height:18.9pt;z-index:251709440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63" type="#_x0000_t32" style="position:absolute;left:0;text-align:left;margin-left:626.5pt;margin-top:169.35pt;width:0;height:21pt;z-index:251707392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64" type="#_x0000_t32" style="position:absolute;left:0;text-align:left;margin-left:653.45pt;margin-top:169.8pt;width:0;height:21pt;z-index:251708416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62" type="#_x0000_t32" style="position:absolute;left:0;text-align:left;margin-left:588.85pt;margin-top:170.25pt;width:0;height:21pt;z-index:251706368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61" type="#_x0000_t32" style="position:absolute;left:0;text-align:left;margin-left:551.95pt;margin-top:170.35pt;width:.05pt;height:21.9pt;z-index:251705344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60" type="#_x0000_t32" style="position:absolute;left:0;text-align:left;margin-left:488.3pt;margin-top:169.8pt;width:0;height:21pt;z-index:251704320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59" type="#_x0000_t32" style="position:absolute;left:0;text-align:left;margin-left:456.8pt;margin-top:169.8pt;width:0;height:21pt;z-index:251703296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58" type="#_x0000_t32" style="position:absolute;left:0;text-align:left;margin-left:423.65pt;margin-top:170.35pt;width:0;height:21pt;z-index:251702272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57" type="#_x0000_t32" style="position:absolute;left:0;text-align:left;margin-left:390.85pt;margin-top:170.25pt;width:0;height:21pt;z-index:251701248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shape id="_x0000_s1256" type="#_x0000_t32" style="position:absolute;left:0;text-align:left;margin-left:357.05pt;margin-top:171.25pt;width:0;height:21pt;z-index:251700224" o:connectortype="straight" strokeweight="1.5pt"/>
        </w:pict>
      </w:r>
      <w:r>
        <w:rPr>
          <w:rFonts w:ascii="黑体" w:eastAsia="黑体"/>
          <w:noProof/>
          <w:sz w:val="36"/>
          <w:szCs w:val="36"/>
        </w:rPr>
        <w:pict>
          <v:roundrect id="_x0000_s1251" style="position:absolute;left:0;text-align:left;margin-left:615.5pt;margin-top:16.5pt;width:18.6pt;height:154.4pt;z-index:251695104" arcsize="10923f" strokeweight="1.5pt">
            <v:shadow color="#868686"/>
            <v:textbox style="mso-next-textbox:#_x0000_s1251" inset=",,6.5mm">
              <w:txbxContent>
                <w:p w:rsidR="000A554A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   </w:t>
                  </w:r>
                </w:p>
                <w:p w:rsidR="000A554A" w:rsidRPr="00C76FE7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公证组织</w:t>
                  </w:r>
                </w:p>
                <w:p w:rsidR="000A554A" w:rsidRPr="00D9062D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sz w:val="36"/>
          <w:szCs w:val="36"/>
        </w:rPr>
        <w:pict>
          <v:roundrect id="_x0000_s1250" style="position:absolute;left:0;text-align:left;margin-left:545.9pt;margin-top:16.3pt;width:18.6pt;height:154.6pt;z-index:251694080" arcsize="10923f" strokeweight="1.5pt">
            <v:shadow color="#868686"/>
            <v:textbox style="mso-next-textbox:#_x0000_s1250" inset=",,6.5mm">
              <w:txbxContent>
                <w:p w:rsidR="000A554A" w:rsidRPr="00C76FE7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          </w:t>
                  </w:r>
                  <w:r>
                    <w:rPr>
                      <w:rFonts w:hint="eastAsia"/>
                      <w:b/>
                      <w:color w:val="FF0000"/>
                    </w:rPr>
                    <w:t>消费者协会</w:t>
                  </w:r>
                </w:p>
                <w:p w:rsidR="000A554A" w:rsidRPr="00D9062D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sz w:val="36"/>
          <w:szCs w:val="36"/>
        </w:rPr>
        <w:pict>
          <v:roundrect id="_x0000_s1249" style="position:absolute;left:0;text-align:left;margin-left:515.15pt;margin-top:16.3pt;width:18.6pt;height:154.6pt;z-index:251693056" arcsize="10923f" strokeweight="1.5pt">
            <v:shadow color="#868686"/>
            <v:textbox style="mso-next-textbox:#_x0000_s1249" inset=",,6.5mm">
              <w:txbxContent>
                <w:p w:rsidR="000A554A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   </w:t>
                  </w:r>
                  <w:r>
                    <w:rPr>
                      <w:rFonts w:hint="eastAsia"/>
                      <w:b/>
                      <w:color w:val="FF0000"/>
                    </w:rPr>
                    <w:t>工</w:t>
                  </w:r>
                </w:p>
                <w:p w:rsidR="000A554A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商</w:t>
                  </w:r>
                </w:p>
                <w:p w:rsidR="000A554A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联</w:t>
                  </w:r>
                </w:p>
                <w:p w:rsidR="000A554A" w:rsidRPr="00C76FE7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</w:p>
                <w:p w:rsidR="000A554A" w:rsidRPr="00D9062D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sz w:val="36"/>
          <w:szCs w:val="36"/>
        </w:rPr>
        <w:pict>
          <v:roundrect id="_x0000_s1248" style="position:absolute;left:0;text-align:left;margin-left:582.15pt;margin-top:15.85pt;width:18.6pt;height:154.6pt;z-index:251692032" arcsize="10923f" strokeweight="1.5pt">
            <v:shadow color="#868686"/>
            <v:textbox style="mso-next-textbox:#_x0000_s1248" inset=",,6.5mm">
              <w:txbxContent>
                <w:p w:rsidR="000A554A" w:rsidRPr="00C76FE7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</w:rPr>
                    <w:t>金融保险协会</w:t>
                  </w:r>
                </w:p>
                <w:p w:rsidR="000A554A" w:rsidRPr="00D9062D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sz w:val="36"/>
          <w:szCs w:val="36"/>
        </w:rPr>
        <w:pict>
          <v:roundrect id="_x0000_s1252" style="position:absolute;left:0;text-align:left;margin-left:646.1pt;margin-top:15.85pt;width:18.6pt;height:154.6pt;z-index:251696128" arcsize="10923f" strokeweight="1.5pt">
            <v:shadow color="#868686"/>
            <v:textbox style="mso-next-textbox:#_x0000_s1252" inset=",,6.5mm">
              <w:txbxContent>
                <w:p w:rsidR="000A554A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</w:p>
                <w:p w:rsidR="000A554A" w:rsidRPr="00C76FE7" w:rsidRDefault="000A554A" w:rsidP="000A554A">
                  <w:pPr>
                    <w:spacing w:before="100" w:beforeAutospacing="1" w:after="100" w:afterAutospacing="1" w:line="360" w:lineRule="exact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律师组织</w:t>
                  </w:r>
                </w:p>
                <w:p w:rsidR="000A554A" w:rsidRPr="00D9062D" w:rsidRDefault="000A554A" w:rsidP="000A554A">
                  <w:pPr>
                    <w:spacing w:before="100" w:beforeAutospacing="1" w:after="100" w:afterAutospacing="1" w:line="48" w:lineRule="auto"/>
                    <w:jc w:val="distribute"/>
                    <w:rPr>
                      <w:b/>
                      <w:color w:val="0070C0"/>
                    </w:rPr>
                  </w:pPr>
                </w:p>
              </w:txbxContent>
            </v:textbox>
          </v:roundrect>
        </w:pict>
      </w:r>
      <w:r>
        <w:rPr>
          <w:rFonts w:ascii="黑体" w:eastAsia="黑体"/>
          <w:noProof/>
          <w:sz w:val="36"/>
          <w:szCs w:val="36"/>
        </w:rPr>
        <w:pict>
          <v:shape id="_x0000_s1145" type="#_x0000_t32" style="position:absolute;left:0;text-align:left;margin-left:296.9pt;margin-top:114.75pt;width:.05pt;height:18.9pt;z-index:251628544" o:connectortype="straight" strokeweight="1.5pt"/>
        </w:pict>
      </w:r>
      <w:r w:rsidR="00D94A90">
        <w:rPr>
          <w:rFonts w:ascii="黑体" w:eastAsia="黑体" w:hint="eastAsia"/>
          <w:sz w:val="36"/>
          <w:szCs w:val="36"/>
        </w:rPr>
        <w:t xml:space="preserve">              </w:t>
      </w:r>
      <w:r w:rsidR="000A554A">
        <w:rPr>
          <w:rFonts w:ascii="黑体" w:eastAsia="黑体" w:hint="eastAsia"/>
          <w:sz w:val="36"/>
          <w:szCs w:val="36"/>
        </w:rPr>
        <w:t xml:space="preserve"> </w:t>
      </w:r>
    </w:p>
    <w:sectPr w:rsidR="00BF1FC0" w:rsidRPr="00F9316F" w:rsidSect="00461CA2">
      <w:headerReference w:type="even" r:id="rId9"/>
      <w:headerReference w:type="default" r:id="rId10"/>
      <w:pgSz w:w="23814" w:h="16839" w:orient="landscape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529" w:rsidRDefault="009A7529" w:rsidP="00BF1FC0">
      <w:r>
        <w:separator/>
      </w:r>
    </w:p>
  </w:endnote>
  <w:endnote w:type="continuationSeparator" w:id="1">
    <w:p w:rsidR="009A7529" w:rsidRDefault="009A7529" w:rsidP="00BF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529" w:rsidRDefault="009A7529" w:rsidP="00BF1FC0">
      <w:r>
        <w:separator/>
      </w:r>
    </w:p>
  </w:footnote>
  <w:footnote w:type="continuationSeparator" w:id="1">
    <w:p w:rsidR="009A7529" w:rsidRDefault="009A7529" w:rsidP="00BF1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C0" w:rsidRDefault="00BF1FC0" w:rsidP="00BF1FC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C0" w:rsidRDefault="00BF1FC0" w:rsidP="00BF1FC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FC0"/>
    <w:rsid w:val="0000304F"/>
    <w:rsid w:val="0001577A"/>
    <w:rsid w:val="0004245D"/>
    <w:rsid w:val="000533C1"/>
    <w:rsid w:val="00080BD6"/>
    <w:rsid w:val="000A25DB"/>
    <w:rsid w:val="000A554A"/>
    <w:rsid w:val="000B394E"/>
    <w:rsid w:val="000B5C46"/>
    <w:rsid w:val="000E0CF1"/>
    <w:rsid w:val="000E7F8A"/>
    <w:rsid w:val="000F7555"/>
    <w:rsid w:val="00102C7C"/>
    <w:rsid w:val="00134928"/>
    <w:rsid w:val="00144B44"/>
    <w:rsid w:val="00145195"/>
    <w:rsid w:val="0018084A"/>
    <w:rsid w:val="00190660"/>
    <w:rsid w:val="001A61BD"/>
    <w:rsid w:val="001B43E2"/>
    <w:rsid w:val="001F62D7"/>
    <w:rsid w:val="00201A4C"/>
    <w:rsid w:val="0022488A"/>
    <w:rsid w:val="00225F9B"/>
    <w:rsid w:val="00234039"/>
    <w:rsid w:val="00234EE8"/>
    <w:rsid w:val="00241AAD"/>
    <w:rsid w:val="002433AA"/>
    <w:rsid w:val="00252382"/>
    <w:rsid w:val="00253516"/>
    <w:rsid w:val="00261908"/>
    <w:rsid w:val="00264472"/>
    <w:rsid w:val="00274D4C"/>
    <w:rsid w:val="00276871"/>
    <w:rsid w:val="002C53B3"/>
    <w:rsid w:val="00310429"/>
    <w:rsid w:val="003250C7"/>
    <w:rsid w:val="00325391"/>
    <w:rsid w:val="00331722"/>
    <w:rsid w:val="003415C0"/>
    <w:rsid w:val="00342ADE"/>
    <w:rsid w:val="00347E46"/>
    <w:rsid w:val="0038149E"/>
    <w:rsid w:val="003A68FC"/>
    <w:rsid w:val="003B09EF"/>
    <w:rsid w:val="003D08D4"/>
    <w:rsid w:val="0040064B"/>
    <w:rsid w:val="00401789"/>
    <w:rsid w:val="00411CB3"/>
    <w:rsid w:val="00421E22"/>
    <w:rsid w:val="00461CA2"/>
    <w:rsid w:val="00483FBF"/>
    <w:rsid w:val="00497788"/>
    <w:rsid w:val="004D057D"/>
    <w:rsid w:val="004D19C4"/>
    <w:rsid w:val="0051348B"/>
    <w:rsid w:val="005301F1"/>
    <w:rsid w:val="00532B64"/>
    <w:rsid w:val="00534621"/>
    <w:rsid w:val="00545603"/>
    <w:rsid w:val="00577555"/>
    <w:rsid w:val="00581005"/>
    <w:rsid w:val="005F72C8"/>
    <w:rsid w:val="00602877"/>
    <w:rsid w:val="00617BF7"/>
    <w:rsid w:val="006233C1"/>
    <w:rsid w:val="0064690E"/>
    <w:rsid w:val="00677C76"/>
    <w:rsid w:val="00686147"/>
    <w:rsid w:val="00696028"/>
    <w:rsid w:val="006A3C34"/>
    <w:rsid w:val="006A69B2"/>
    <w:rsid w:val="006C6D35"/>
    <w:rsid w:val="006C7FBF"/>
    <w:rsid w:val="006E5BC1"/>
    <w:rsid w:val="006F28A9"/>
    <w:rsid w:val="006F3396"/>
    <w:rsid w:val="006F676A"/>
    <w:rsid w:val="00711048"/>
    <w:rsid w:val="00745784"/>
    <w:rsid w:val="00767A9E"/>
    <w:rsid w:val="007970DE"/>
    <w:rsid w:val="007A2EB9"/>
    <w:rsid w:val="007B3B86"/>
    <w:rsid w:val="007D0687"/>
    <w:rsid w:val="007F665B"/>
    <w:rsid w:val="00801C44"/>
    <w:rsid w:val="008311C6"/>
    <w:rsid w:val="008639F6"/>
    <w:rsid w:val="00864042"/>
    <w:rsid w:val="008714CF"/>
    <w:rsid w:val="00874B59"/>
    <w:rsid w:val="008761D4"/>
    <w:rsid w:val="0088212E"/>
    <w:rsid w:val="008A0576"/>
    <w:rsid w:val="008A267E"/>
    <w:rsid w:val="008D5F06"/>
    <w:rsid w:val="008E4C96"/>
    <w:rsid w:val="008F7080"/>
    <w:rsid w:val="008F757C"/>
    <w:rsid w:val="00926352"/>
    <w:rsid w:val="00935713"/>
    <w:rsid w:val="00942EC5"/>
    <w:rsid w:val="009A7529"/>
    <w:rsid w:val="009B2007"/>
    <w:rsid w:val="00A24323"/>
    <w:rsid w:val="00A30F73"/>
    <w:rsid w:val="00A52398"/>
    <w:rsid w:val="00A57D25"/>
    <w:rsid w:val="00A61FE8"/>
    <w:rsid w:val="00A7728F"/>
    <w:rsid w:val="00A8244A"/>
    <w:rsid w:val="00A93CF0"/>
    <w:rsid w:val="00A94114"/>
    <w:rsid w:val="00AA656A"/>
    <w:rsid w:val="00AC27FE"/>
    <w:rsid w:val="00AC799F"/>
    <w:rsid w:val="00AF22C4"/>
    <w:rsid w:val="00AF3B8F"/>
    <w:rsid w:val="00B16D62"/>
    <w:rsid w:val="00B46AD1"/>
    <w:rsid w:val="00B70216"/>
    <w:rsid w:val="00BA5CF6"/>
    <w:rsid w:val="00BA6B8F"/>
    <w:rsid w:val="00BC350F"/>
    <w:rsid w:val="00BD4D33"/>
    <w:rsid w:val="00BF1FC0"/>
    <w:rsid w:val="00BF34CF"/>
    <w:rsid w:val="00C123F5"/>
    <w:rsid w:val="00C1330D"/>
    <w:rsid w:val="00C179AC"/>
    <w:rsid w:val="00C17D61"/>
    <w:rsid w:val="00C215E5"/>
    <w:rsid w:val="00C2259F"/>
    <w:rsid w:val="00C32593"/>
    <w:rsid w:val="00C35AB1"/>
    <w:rsid w:val="00C47A5A"/>
    <w:rsid w:val="00C47C73"/>
    <w:rsid w:val="00C7511D"/>
    <w:rsid w:val="00C76FE7"/>
    <w:rsid w:val="00C8334C"/>
    <w:rsid w:val="00CA07F9"/>
    <w:rsid w:val="00CD54D9"/>
    <w:rsid w:val="00CE3005"/>
    <w:rsid w:val="00CF3004"/>
    <w:rsid w:val="00D32C91"/>
    <w:rsid w:val="00D46DEB"/>
    <w:rsid w:val="00D9062D"/>
    <w:rsid w:val="00D94A90"/>
    <w:rsid w:val="00D97A76"/>
    <w:rsid w:val="00DB41F6"/>
    <w:rsid w:val="00DB4B18"/>
    <w:rsid w:val="00DB69AE"/>
    <w:rsid w:val="00DC2584"/>
    <w:rsid w:val="00DC479B"/>
    <w:rsid w:val="00DD3DCD"/>
    <w:rsid w:val="00DE2796"/>
    <w:rsid w:val="00E17BA7"/>
    <w:rsid w:val="00EA3826"/>
    <w:rsid w:val="00ED533C"/>
    <w:rsid w:val="00EF6546"/>
    <w:rsid w:val="00F14E38"/>
    <w:rsid w:val="00F16601"/>
    <w:rsid w:val="00F26F65"/>
    <w:rsid w:val="00F34939"/>
    <w:rsid w:val="00F56C6B"/>
    <w:rsid w:val="00F63206"/>
    <w:rsid w:val="00F67128"/>
    <w:rsid w:val="00F9316F"/>
    <w:rsid w:val="00FB1D5F"/>
    <w:rsid w:val="00FC6EE4"/>
    <w:rsid w:val="00FD10CC"/>
    <w:rsid w:val="00FE002A"/>
    <w:rsid w:val="00FF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213]"/>
    </o:shapedefaults>
    <o:shapelayout v:ext="edit">
      <o:idmap v:ext="edit" data="1"/>
      <o:rules v:ext="edit">
        <o:r id="V:Rule109" type="connector" idref="#_x0000_s1297"/>
        <o:r id="V:Rule110" type="connector" idref="#_x0000_s1142"/>
        <o:r id="V:Rule111" type="connector" idref="#_x0000_s1209"/>
        <o:r id="V:Rule112" type="connector" idref="#_x0000_s1071"/>
        <o:r id="V:Rule113" type="connector" idref="#_x0000_s1122"/>
        <o:r id="V:Rule114" type="connector" idref="#_x0000_s1278"/>
        <o:r id="V:Rule115" type="connector" idref="#_x0000_s1261"/>
        <o:r id="V:Rule116" type="connector" idref="#_x0000_s1225"/>
        <o:r id="V:Rule117" type="connector" idref="#_x0000_s1290"/>
        <o:r id="V:Rule118" type="connector" idref="#_x0000_s1207"/>
        <o:r id="V:Rule119" type="connector" idref="#_x0000_s1150"/>
        <o:r id="V:Rule120" type="connector" idref="#_x0000_s1059"/>
        <o:r id="V:Rule121" type="connector" idref="#_x0000_s1218"/>
        <o:r id="V:Rule122" type="connector" idref="#_x0000_s1217"/>
        <o:r id="V:Rule123" type="connector" idref="#_x0000_s1258"/>
        <o:r id="V:Rule124" type="connector" idref="#_x0000_s1286"/>
        <o:r id="V:Rule125" type="connector" idref="#_x0000_s1104"/>
        <o:r id="V:Rule126" type="connector" idref="#_x0000_s1274"/>
        <o:r id="V:Rule127" type="connector" idref="#_x0000_s1206"/>
        <o:r id="V:Rule128" type="connector" idref="#_x0000_s1280"/>
        <o:r id="V:Rule129" type="connector" idref="#_x0000_s1266"/>
        <o:r id="V:Rule130" type="connector" idref="#_x0000_s1233"/>
        <o:r id="V:Rule131" type="connector" idref="#_x0000_s1101"/>
        <o:r id="V:Rule132" type="connector" idref="#_x0000_s1129"/>
        <o:r id="V:Rule133" type="connector" idref="#_x0000_s1201"/>
        <o:r id="V:Rule134" type="connector" idref="#_x0000_s1243"/>
        <o:r id="V:Rule135" type="connector" idref="#_x0000_s1271"/>
        <o:r id="V:Rule136" type="connector" idref="#_x0000_s1054"/>
        <o:r id="V:Rule137" type="connector" idref="#_x0000_s1144"/>
        <o:r id="V:Rule138" type="connector" idref="#_x0000_s1245"/>
        <o:r id="V:Rule139" type="connector" idref="#_x0000_s1255"/>
        <o:r id="V:Rule140" type="connector" idref="#_x0000_s1272"/>
        <o:r id="V:Rule141" type="connector" idref="#_x0000_s1200"/>
        <o:r id="V:Rule142" type="connector" idref="#_x0000_s1132"/>
        <o:r id="V:Rule143" type="connector" idref="#_x0000_s1070"/>
        <o:r id="V:Rule144" type="connector" idref="#_x0000_s1146"/>
        <o:r id="V:Rule145" type="connector" idref="#_x0000_s1265"/>
        <o:r id="V:Rule146" type="connector" idref="#_x0000_s1127"/>
        <o:r id="V:Rule147" type="connector" idref="#_x0000_s1219"/>
        <o:r id="V:Rule148" type="connector" idref="#_x0000_s1230"/>
        <o:r id="V:Rule149" type="connector" idref="#_x0000_s1221"/>
        <o:r id="V:Rule150" type="connector" idref="#_x0000_s1289"/>
        <o:r id="V:Rule151" type="connector" idref="#_x0000_s1273"/>
        <o:r id="V:Rule152" type="connector" idref="#_x0000_s1295"/>
        <o:r id="V:Rule153" type="connector" idref="#_x0000_s1061"/>
        <o:r id="V:Rule154" type="connector" idref="#_x0000_s1246"/>
        <o:r id="V:Rule155" type="connector" idref="#_x0000_s1208"/>
        <o:r id="V:Rule156" type="connector" idref="#_x0000_s1224"/>
        <o:r id="V:Rule157" type="connector" idref="#_x0000_s1072"/>
        <o:r id="V:Rule158" type="connector" idref="#_x0000_s1291"/>
        <o:r id="V:Rule159" type="connector" idref="#_x0000_s1234"/>
        <o:r id="V:Rule160" type="connector" idref="#_x0000_s1242"/>
        <o:r id="V:Rule161" type="connector" idref="#_x0000_s1212"/>
        <o:r id="V:Rule162" type="connector" idref="#_x0000_s1262"/>
        <o:r id="V:Rule163" type="connector" idref="#_x0000_s1232"/>
        <o:r id="V:Rule164" type="connector" idref="#_x0000_s1213"/>
        <o:r id="V:Rule165" type="connector" idref="#_x0000_s1283"/>
        <o:r id="V:Rule166" type="connector" idref="#_x0000_s1287"/>
        <o:r id="V:Rule167" type="connector" idref="#_x0000_s1131"/>
        <o:r id="V:Rule168" type="connector" idref="#_x0000_s1133"/>
        <o:r id="V:Rule169" type="connector" idref="#_x0000_s1199"/>
        <o:r id="V:Rule170" type="connector" idref="#_x0000_s1241"/>
        <o:r id="V:Rule171" type="connector" idref="#_x0000_s1102"/>
        <o:r id="V:Rule172" type="connector" idref="#_x0000_s1279"/>
        <o:r id="V:Rule173" type="connector" idref="#_x0000_s1130"/>
        <o:r id="V:Rule174" type="connector" idref="#_x0000_s1159"/>
        <o:r id="V:Rule175" type="connector" idref="#_x0000_s1100"/>
        <o:r id="V:Rule176" type="connector" idref="#_x0000_s1211"/>
        <o:r id="V:Rule177" type="connector" idref="#_x0000_s1103"/>
        <o:r id="V:Rule178" type="connector" idref="#_x0000_s1259"/>
        <o:r id="V:Rule179" type="connector" idref="#_x0000_s1229"/>
        <o:r id="V:Rule180" type="connector" idref="#_x0000_s1284"/>
        <o:r id="V:Rule181" type="connector" idref="#_x0000_s1264"/>
        <o:r id="V:Rule182" type="connector" idref="#_x0000_s1160"/>
        <o:r id="V:Rule183" type="connector" idref="#_x0000_s1235"/>
        <o:r id="V:Rule184" type="connector" idref="#_x0000_s1269"/>
        <o:r id="V:Rule185" type="connector" idref="#_x0000_s1275"/>
        <o:r id="V:Rule186" type="connector" idref="#_x0000_s1268"/>
        <o:r id="V:Rule187" type="connector" idref="#_x0000_s1060"/>
        <o:r id="V:Rule188" type="connector" idref="#_x0000_s1277"/>
        <o:r id="V:Rule189" type="connector" idref="#_x0000_s1293"/>
        <o:r id="V:Rule190" type="connector" idref="#_x0000_s1145"/>
        <o:r id="V:Rule191" type="connector" idref="#_x0000_s1299"/>
        <o:r id="V:Rule192" type="connector" idref="#_x0000_s1099"/>
        <o:r id="V:Rule193" type="connector" idref="#_x0000_s1267"/>
        <o:r id="V:Rule194" type="connector" idref="#_x0000_s1292"/>
        <o:r id="V:Rule195" type="connector" idref="#_x0000_s1222"/>
        <o:r id="V:Rule196" type="connector" idref="#_x0000_s1141"/>
        <o:r id="V:Rule197" type="connector" idref="#_x0000_s1260"/>
        <o:r id="V:Rule198" type="connector" idref="#_x0000_s1223"/>
        <o:r id="V:Rule199" type="connector" idref="#_x0000_s1294"/>
        <o:r id="V:Rule200" type="connector" idref="#_x0000_s1036"/>
        <o:r id="V:Rule201" type="connector" idref="#_x0000_s1296"/>
        <o:r id="V:Rule202" type="connector" idref="#_x0000_s1263"/>
        <o:r id="V:Rule203" type="connector" idref="#_x0000_s1069"/>
        <o:r id="V:Rule204" type="connector" idref="#_x0000_s1155"/>
        <o:r id="V:Rule205" type="connector" idref="#_x0000_s1143"/>
        <o:r id="V:Rule206" type="connector" idref="#_x0000_s1244"/>
        <o:r id="V:Rule207" type="connector" idref="#_x0000_s1158"/>
        <o:r id="V:Rule208" type="connector" idref="#_x0000_s1270"/>
        <o:r id="V:Rule209" type="connector" idref="#_x0000_s1231"/>
        <o:r id="V:Rule210" type="connector" idref="#_x0000_s1080"/>
        <o:r id="V:Rule211" type="connector" idref="#_x0000_s1247"/>
        <o:r id="V:Rule212" type="connector" idref="#_x0000_s1257"/>
        <o:r id="V:Rule213" type="connector" idref="#_x0000_s1256"/>
        <o:r id="V:Rule214" type="connector" idref="#_x0000_s1198"/>
        <o:r id="V:Rule215" type="connector" idref="#_x0000_s1063"/>
        <o:r id="V:Rule216" type="connector" idref="#_x0000_s12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F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FC0"/>
    <w:rPr>
      <w:sz w:val="18"/>
      <w:szCs w:val="18"/>
    </w:rPr>
  </w:style>
  <w:style w:type="paragraph" w:styleId="a5">
    <w:name w:val="List Paragraph"/>
    <w:basedOn w:val="a"/>
    <w:uiPriority w:val="34"/>
    <w:qFormat/>
    <w:rsid w:val="00F9316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6D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6D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3F4B-F333-486D-8299-935E47E5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刘云顺</dc:creator>
  <cp:keywords/>
  <dc:description/>
  <cp:lastModifiedBy>邵国仲</cp:lastModifiedBy>
  <cp:revision>5</cp:revision>
  <cp:lastPrinted>2017-08-18T01:04:00Z</cp:lastPrinted>
  <dcterms:created xsi:type="dcterms:W3CDTF">2017-08-15T02:49:00Z</dcterms:created>
  <dcterms:modified xsi:type="dcterms:W3CDTF">2017-08-18T01:07:00Z</dcterms:modified>
</cp:coreProperties>
</file>